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9686A" w14:textId="20F4D44E" w:rsidR="00BA54A1" w:rsidRPr="00D90EEA" w:rsidRDefault="00BA54A1" w:rsidP="004F2ADC">
      <w:pPr>
        <w:widowControl w:val="0"/>
        <w:autoSpaceDE w:val="0"/>
        <w:autoSpaceDN w:val="0"/>
        <w:spacing w:before="80"/>
        <w:jc w:val="center"/>
        <w:rPr>
          <w:rFonts w:ascii="Segoe UI" w:eastAsia="PMingLiU" w:hAnsi="Segoe UI" w:cs="Segoe UI"/>
          <w:b/>
          <w:bCs/>
          <w:sz w:val="24"/>
        </w:rPr>
      </w:pPr>
      <w:r w:rsidRPr="00D90EEA">
        <w:rPr>
          <w:rFonts w:ascii="Segoe UI" w:eastAsia="PMingLiU" w:hAnsi="Segoe UI" w:hint="eastAsia"/>
          <w:b/>
          <w:bCs/>
          <w:sz w:val="24"/>
        </w:rPr>
        <w:t>百萬圓桌公司排名</w:t>
      </w:r>
      <w:r w:rsidRPr="00D90EEA">
        <w:rPr>
          <w:rFonts w:ascii="Segoe UI" w:eastAsia="PMingLiU" w:hAnsi="Segoe UI" w:hint="eastAsia"/>
          <w:b/>
          <w:bCs/>
          <w:sz w:val="24"/>
        </w:rPr>
        <w:t xml:space="preserve"> - </w:t>
      </w:r>
      <w:r w:rsidRPr="00D90EEA">
        <w:rPr>
          <w:rFonts w:ascii="Segoe UI" w:eastAsia="PMingLiU" w:hAnsi="Segoe UI" w:hint="eastAsia"/>
          <w:b/>
          <w:bCs/>
          <w:sz w:val="24"/>
        </w:rPr>
        <w:t>常見問題解答</w:t>
      </w:r>
      <w:r w:rsidRPr="00D90EEA">
        <w:rPr>
          <w:rFonts w:ascii="Segoe UI" w:eastAsia="PMingLiU" w:hAnsi="Segoe UI" w:hint="eastAsia"/>
          <w:b/>
          <w:bCs/>
          <w:sz w:val="24"/>
        </w:rPr>
        <w:t xml:space="preserve"> (FAQ)</w:t>
      </w:r>
      <w:r w:rsidRPr="00D90EEA">
        <w:rPr>
          <w:rFonts w:ascii="Segoe UI" w:eastAsia="PMingLiU" w:hAnsi="Segoe UI" w:hint="eastAsia"/>
          <w:b/>
          <w:bCs/>
          <w:sz w:val="24"/>
        </w:rPr>
        <w:br/>
      </w:r>
    </w:p>
    <w:p w14:paraId="021DB198" w14:textId="6A9303B9" w:rsidR="004F2ADC" w:rsidRPr="00D90EE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264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問：</w:t>
      </w:r>
      <w:r w:rsidRPr="00D90EEA">
        <w:rPr>
          <w:rFonts w:ascii="Segoe UI" w:eastAsia="PMingLiU" w:hAnsi="Segoe UI" w:hint="eastAsia"/>
          <w:sz w:val="22"/>
          <w:szCs w:val="22"/>
        </w:rPr>
        <w:tab/>
      </w:r>
      <w:r w:rsidRPr="00D90EEA">
        <w:rPr>
          <w:rFonts w:ascii="Segoe UI" w:eastAsia="PMingLiU" w:hAnsi="Segoe UI" w:hint="eastAsia"/>
          <w:sz w:val="22"/>
          <w:szCs w:val="22"/>
        </w:rPr>
        <w:t>公司排名何時公佈？</w:t>
      </w:r>
    </w:p>
    <w:p w14:paraId="41F32A59" w14:textId="77777777" w:rsidR="004F2ADC" w:rsidRPr="00D90EE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before="264"/>
        <w:rPr>
          <w:rFonts w:ascii="Segoe UI" w:eastAsia="PMingLiU" w:hAnsi="Segoe UI" w:cs="Segoe UI"/>
          <w:sz w:val="12"/>
          <w:szCs w:val="12"/>
        </w:rPr>
      </w:pPr>
    </w:p>
    <w:p w14:paraId="199FBB90" w14:textId="7A39BE35" w:rsidR="00BA54A1" w:rsidRPr="00D90EEA" w:rsidRDefault="00BA54A1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264"/>
        <w:ind w:hanging="720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百萬圓桌每年於七月初至七月中公佈公司排名。確切公佈日期會提前至少三週通知各公司。排名以截至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7 </w:t>
      </w:r>
      <w:r w:rsidRPr="00D90EEA">
        <w:rPr>
          <w:rFonts w:ascii="Segoe UI" w:eastAsia="PMingLiU" w:hAnsi="Segoe UI" w:hint="eastAsia"/>
          <w:sz w:val="22"/>
          <w:szCs w:val="22"/>
        </w:rPr>
        <w:t>月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1 </w:t>
      </w:r>
      <w:r w:rsidRPr="00D90EEA">
        <w:rPr>
          <w:rFonts w:ascii="Segoe UI" w:eastAsia="PMingLiU" w:hAnsi="Segoe UI" w:hint="eastAsia"/>
          <w:sz w:val="22"/>
          <w:szCs w:val="22"/>
        </w:rPr>
        <w:t>日為止的百萬圓桌稽核會籍數據為準。</w:t>
      </w:r>
    </w:p>
    <w:p w14:paraId="1FEB3E95" w14:textId="7DAFEA39" w:rsidR="00BA54A1" w:rsidRPr="00D90EEA" w:rsidRDefault="00BA54A1" w:rsidP="00BA54A1">
      <w:pPr>
        <w:widowControl w:val="0"/>
        <w:autoSpaceDE w:val="0"/>
        <w:autoSpaceDN w:val="0"/>
        <w:rPr>
          <w:rFonts w:ascii="Segoe UI" w:eastAsia="PMingLiU" w:hAnsi="Segoe UI" w:cs="Segoe UI"/>
          <w:b/>
          <w:bCs/>
          <w:sz w:val="22"/>
          <w:szCs w:val="22"/>
        </w:rPr>
      </w:pPr>
    </w:p>
    <w:p w14:paraId="03DC7CFB" w14:textId="2C6ABF20" w:rsidR="004F2ADC" w:rsidRPr="00D90EE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問：</w:t>
      </w:r>
      <w:r w:rsidRPr="00D90EEA">
        <w:rPr>
          <w:rFonts w:ascii="Segoe UI" w:eastAsia="PMingLiU" w:hAnsi="Segoe UI" w:hint="eastAsia"/>
          <w:sz w:val="22"/>
          <w:szCs w:val="22"/>
        </w:rPr>
        <w:tab/>
      </w:r>
      <w:r w:rsidRPr="00D90EEA">
        <w:rPr>
          <w:rFonts w:ascii="Segoe UI" w:eastAsia="PMingLiU" w:hAnsi="Segoe UI" w:hint="eastAsia"/>
          <w:sz w:val="22"/>
          <w:szCs w:val="22"/>
        </w:rPr>
        <w:t>如果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7 </w:t>
      </w:r>
      <w:r w:rsidRPr="00D90EEA">
        <w:rPr>
          <w:rFonts w:ascii="Segoe UI" w:eastAsia="PMingLiU" w:hAnsi="Segoe UI" w:hint="eastAsia"/>
          <w:sz w:val="22"/>
          <w:szCs w:val="22"/>
        </w:rPr>
        <w:t>月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1 </w:t>
      </w:r>
      <w:r w:rsidRPr="00D90EEA">
        <w:rPr>
          <w:rFonts w:ascii="Segoe UI" w:eastAsia="PMingLiU" w:hAnsi="Segoe UI" w:hint="eastAsia"/>
          <w:sz w:val="22"/>
          <w:szCs w:val="22"/>
        </w:rPr>
        <w:t>日後有更多會員獲批，排名會否變更？</w:t>
      </w:r>
    </w:p>
    <w:p w14:paraId="7782D7BC" w14:textId="77777777" w:rsidR="004F2ADC" w:rsidRPr="00D90EE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rPr>
          <w:rFonts w:ascii="Segoe UI" w:eastAsia="PMingLiU" w:hAnsi="Segoe UI" w:cs="Segoe UI"/>
          <w:sz w:val="12"/>
          <w:szCs w:val="12"/>
        </w:rPr>
      </w:pPr>
    </w:p>
    <w:p w14:paraId="2C46B81B" w14:textId="696F45FD" w:rsidR="00BA54A1" w:rsidRPr="00D90EEA" w:rsidRDefault="00BA54A1" w:rsidP="00C038B7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hanging="720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否。截至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7 </w:t>
      </w:r>
      <w:r w:rsidRPr="00D90EEA">
        <w:rPr>
          <w:rFonts w:ascii="Segoe UI" w:eastAsia="PMingLiU" w:hAnsi="Segoe UI" w:hint="eastAsia"/>
          <w:sz w:val="22"/>
          <w:szCs w:val="22"/>
        </w:rPr>
        <w:t>月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1 </w:t>
      </w:r>
      <w:r w:rsidRPr="00D90EEA">
        <w:rPr>
          <w:rFonts w:ascii="Segoe UI" w:eastAsia="PMingLiU" w:hAnsi="Segoe UI" w:hint="eastAsia"/>
          <w:sz w:val="22"/>
          <w:szCs w:val="22"/>
        </w:rPr>
        <w:t>日為止的官方排名資料將維持不變且不予更新。公司排名一旦公佈，將不作任何變更。</w:t>
      </w:r>
    </w:p>
    <w:p w14:paraId="3011B2A2" w14:textId="60B99440" w:rsidR="00BA54A1" w:rsidRPr="00D90EEA" w:rsidRDefault="00BA54A1" w:rsidP="00BA54A1">
      <w:pPr>
        <w:widowControl w:val="0"/>
        <w:autoSpaceDE w:val="0"/>
        <w:autoSpaceDN w:val="0"/>
        <w:spacing w:before="1"/>
        <w:rPr>
          <w:rFonts w:ascii="Segoe UI" w:eastAsia="PMingLiU" w:hAnsi="Segoe UI" w:cs="Segoe UI"/>
          <w:sz w:val="22"/>
          <w:szCs w:val="22"/>
        </w:rPr>
      </w:pPr>
    </w:p>
    <w:p w14:paraId="396BD50F" w14:textId="68DED3E1" w:rsidR="004F2ADC" w:rsidRPr="00D90EE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267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問：</w:t>
      </w:r>
      <w:r w:rsidRPr="00D90EEA">
        <w:rPr>
          <w:rFonts w:ascii="Segoe UI" w:eastAsia="PMingLiU" w:hAnsi="Segoe UI" w:hint="eastAsia"/>
          <w:sz w:val="22"/>
          <w:szCs w:val="22"/>
        </w:rPr>
        <w:tab/>
      </w:r>
      <w:r w:rsidRPr="00D90EEA">
        <w:rPr>
          <w:rFonts w:ascii="Segoe UI" w:eastAsia="PMingLiU" w:hAnsi="Segoe UI" w:hint="eastAsia"/>
          <w:sz w:val="22"/>
          <w:szCs w:val="22"/>
        </w:rPr>
        <w:t>哪些公司符合「增長、留存和持續取得會員資格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25 </w:t>
      </w:r>
      <w:r w:rsidRPr="00D90EEA">
        <w:rPr>
          <w:rFonts w:ascii="Segoe UI" w:eastAsia="PMingLiU" w:hAnsi="Segoe UI" w:hint="eastAsia"/>
          <w:sz w:val="22"/>
          <w:szCs w:val="22"/>
        </w:rPr>
        <w:t>強」排名資格？</w:t>
      </w:r>
    </w:p>
    <w:p w14:paraId="6CD66E09" w14:textId="77777777" w:rsidR="004F2ADC" w:rsidRPr="00D90EE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ind w:right="267"/>
        <w:rPr>
          <w:rFonts w:ascii="Segoe UI" w:eastAsia="PMingLiU" w:hAnsi="Segoe UI" w:cs="Segoe UI"/>
          <w:sz w:val="12"/>
          <w:szCs w:val="12"/>
        </w:rPr>
      </w:pPr>
    </w:p>
    <w:p w14:paraId="4956BD79" w14:textId="36B42E95" w:rsidR="009B1BFB" w:rsidRPr="00D90EEA" w:rsidRDefault="009B1BFB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267" w:hanging="720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公司必須在上一年度和本年度均有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>至少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 xml:space="preserve"> 500 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>名會員</w:t>
      </w:r>
      <w:r w:rsidRPr="00D90EEA">
        <w:rPr>
          <w:rFonts w:ascii="Segoe UI" w:eastAsia="PMingLiU" w:hAnsi="Segoe UI" w:hint="eastAsia"/>
          <w:sz w:val="22"/>
          <w:szCs w:val="22"/>
        </w:rPr>
        <w:t>方符合資格。針對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2025 </w:t>
      </w:r>
      <w:r w:rsidRPr="00D90EEA">
        <w:rPr>
          <w:rFonts w:ascii="Segoe UI" w:eastAsia="PMingLiU" w:hAnsi="Segoe UI" w:hint="eastAsia"/>
          <w:sz w:val="22"/>
          <w:szCs w:val="22"/>
        </w:rPr>
        <w:t>年排名，這意味著必須在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 xml:space="preserve">2023 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>年和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 xml:space="preserve"> 2024 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>年</w:t>
      </w:r>
      <w:r w:rsidRPr="00D90EEA">
        <w:rPr>
          <w:rFonts w:ascii="Segoe UI" w:eastAsia="PMingLiU" w:hAnsi="Segoe UI" w:hint="eastAsia"/>
          <w:sz w:val="22"/>
          <w:szCs w:val="22"/>
        </w:rPr>
        <w:t>有超過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500 </w:t>
      </w:r>
      <w:r w:rsidRPr="00D90EEA">
        <w:rPr>
          <w:rFonts w:ascii="Segoe UI" w:eastAsia="PMingLiU" w:hAnsi="Segoe UI" w:hint="eastAsia"/>
          <w:sz w:val="22"/>
          <w:szCs w:val="22"/>
        </w:rPr>
        <w:t>名會員。</w:t>
      </w:r>
    </w:p>
    <w:p w14:paraId="55AF9209" w14:textId="4A794BB8" w:rsidR="00BA54A1" w:rsidRPr="00D90EEA" w:rsidRDefault="00BA54A1" w:rsidP="00BA54A1">
      <w:pPr>
        <w:widowControl w:val="0"/>
        <w:autoSpaceDE w:val="0"/>
        <w:autoSpaceDN w:val="0"/>
        <w:rPr>
          <w:rFonts w:ascii="Segoe UI" w:eastAsia="PMingLiU" w:hAnsi="Segoe UI" w:cs="Segoe UI"/>
          <w:sz w:val="22"/>
          <w:szCs w:val="22"/>
        </w:rPr>
      </w:pPr>
    </w:p>
    <w:p w14:paraId="2967385D" w14:textId="3DA7DC9C" w:rsidR="004F2ADC" w:rsidRPr="00D90EE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1105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問：「增長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25 </w:t>
      </w:r>
      <w:r w:rsidRPr="00D90EEA">
        <w:rPr>
          <w:rFonts w:ascii="Segoe UI" w:eastAsia="PMingLiU" w:hAnsi="Segoe UI" w:hint="eastAsia"/>
          <w:sz w:val="22"/>
          <w:szCs w:val="22"/>
        </w:rPr>
        <w:t>強」排名是否可能少於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25 </w:t>
      </w:r>
      <w:r w:rsidRPr="00D90EEA">
        <w:rPr>
          <w:rFonts w:ascii="Segoe UI" w:eastAsia="PMingLiU" w:hAnsi="Segoe UI" w:hint="eastAsia"/>
          <w:sz w:val="22"/>
          <w:szCs w:val="22"/>
        </w:rPr>
        <w:t>間公司？</w:t>
      </w:r>
    </w:p>
    <w:p w14:paraId="63DEC091" w14:textId="77777777" w:rsidR="004F2ADC" w:rsidRPr="00D90EE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ind w:right="1105"/>
        <w:rPr>
          <w:rFonts w:ascii="Segoe UI" w:eastAsia="PMingLiU" w:hAnsi="Segoe UI" w:cs="Segoe UI"/>
          <w:sz w:val="12"/>
          <w:szCs w:val="12"/>
        </w:rPr>
      </w:pPr>
    </w:p>
    <w:p w14:paraId="67865CD6" w14:textId="6EC1DB8F" w:rsidR="00C14A85" w:rsidRPr="00D90EEA" w:rsidRDefault="00C14A85" w:rsidP="004F2ADC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ind w:right="1105" w:hanging="720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是。排名僅包括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>整體正面增長</w:t>
      </w:r>
      <w:r w:rsidRPr="00D90EEA">
        <w:rPr>
          <w:rFonts w:ascii="Segoe UI" w:eastAsia="PMingLiU" w:hAnsi="Segoe UI" w:hint="eastAsia"/>
          <w:sz w:val="22"/>
          <w:szCs w:val="22"/>
        </w:rPr>
        <w:t>的公司。公司必須</w:t>
      </w:r>
      <w:r w:rsidRPr="00D90EEA">
        <w:rPr>
          <w:rFonts w:ascii="Segoe UI" w:eastAsia="PMingLiU" w:hAnsi="Segoe UI" w:hint="eastAsia"/>
          <w:b/>
          <w:bCs/>
          <w:sz w:val="22"/>
          <w:szCs w:val="22"/>
        </w:rPr>
        <w:t>同時</w:t>
      </w:r>
      <w:r w:rsidRPr="00D90EEA">
        <w:rPr>
          <w:rFonts w:ascii="Segoe UI" w:eastAsia="PMingLiU" w:hAnsi="Segoe UI" w:hint="eastAsia"/>
          <w:sz w:val="22"/>
          <w:szCs w:val="22"/>
        </w:rPr>
        <w:t>符合下列條件，方可符合資格：</w:t>
      </w:r>
    </w:p>
    <w:p w14:paraId="1C42E1E4" w14:textId="77777777" w:rsidR="00C14A85" w:rsidRPr="00D90EEA" w:rsidRDefault="00C14A85" w:rsidP="00C14A85">
      <w:pPr>
        <w:widowControl w:val="0"/>
        <w:tabs>
          <w:tab w:val="left" w:pos="1080"/>
        </w:tabs>
        <w:autoSpaceDE w:val="0"/>
        <w:autoSpaceDN w:val="0"/>
        <w:ind w:left="1080" w:right="411" w:hanging="720"/>
        <w:rPr>
          <w:rFonts w:ascii="Segoe UI" w:eastAsia="PMingLiU" w:hAnsi="Segoe UI" w:cs="Segoe UI"/>
          <w:sz w:val="12"/>
          <w:szCs w:val="12"/>
        </w:rPr>
      </w:pPr>
    </w:p>
    <w:p w14:paraId="563CC9FB" w14:textId="6CDCE7B4" w:rsidR="00C14A85" w:rsidRPr="00D90EEA" w:rsidRDefault="00C14A85" w:rsidP="004F2ADC">
      <w:pPr>
        <w:widowControl w:val="0"/>
        <w:autoSpaceDE w:val="0"/>
        <w:autoSpaceDN w:val="0"/>
        <w:ind w:left="720" w:right="162" w:firstLine="720"/>
        <w:rPr>
          <w:rFonts w:ascii="Segoe UI" w:eastAsia="PMingLiU" w:hAnsi="Segoe UI" w:cs="Segoe UI"/>
          <w:bCs/>
          <w:i/>
          <w:sz w:val="22"/>
          <w:szCs w:val="22"/>
        </w:rPr>
      </w:pPr>
      <w:r w:rsidRPr="00D90EEA">
        <w:rPr>
          <w:rFonts w:ascii="Segoe UI" w:eastAsia="PMingLiU" w:hAnsi="Segoe UI" w:hint="eastAsia"/>
          <w:b/>
          <w:bCs/>
          <w:i/>
          <w:sz w:val="22"/>
          <w:szCs w:val="22"/>
        </w:rPr>
        <w:t>會籍成長總數：</w:t>
      </w:r>
      <w:r w:rsidRPr="00D90EEA">
        <w:rPr>
          <w:rFonts w:ascii="Segoe UI" w:eastAsia="PMingLiU" w:hAnsi="Segoe UI" w:hint="eastAsia"/>
          <w:bCs/>
          <w:i/>
          <w:sz w:val="22"/>
          <w:szCs w:val="22"/>
        </w:rPr>
        <w:t>至少</w:t>
      </w:r>
      <w:r w:rsidRPr="00D90EEA">
        <w:rPr>
          <w:rFonts w:ascii="Segoe UI" w:eastAsia="PMingLiU" w:hAnsi="Segoe UI" w:hint="eastAsia"/>
          <w:bCs/>
          <w:i/>
          <w:sz w:val="22"/>
          <w:szCs w:val="22"/>
        </w:rPr>
        <w:t xml:space="preserve"> 25+ </w:t>
      </w:r>
      <w:r w:rsidRPr="00D90EEA">
        <w:rPr>
          <w:rFonts w:ascii="Segoe UI" w:eastAsia="PMingLiU" w:hAnsi="Segoe UI" w:hint="eastAsia"/>
          <w:bCs/>
          <w:i/>
          <w:sz w:val="22"/>
          <w:szCs w:val="22"/>
        </w:rPr>
        <w:t>名會員</w:t>
      </w:r>
    </w:p>
    <w:p w14:paraId="048DE7A0" w14:textId="19BE226B" w:rsidR="00BA54A1" w:rsidRPr="00D90EEA" w:rsidRDefault="00BA54A1" w:rsidP="004F2ADC">
      <w:pPr>
        <w:widowControl w:val="0"/>
        <w:autoSpaceDE w:val="0"/>
        <w:autoSpaceDN w:val="0"/>
        <w:ind w:left="1080" w:right="162" w:firstLine="360"/>
        <w:rPr>
          <w:rFonts w:ascii="Segoe UI" w:eastAsia="PMingLiU" w:hAnsi="Segoe UI" w:cs="Segoe UI"/>
          <w:spacing w:val="-4"/>
          <w:sz w:val="22"/>
          <w:szCs w:val="22"/>
        </w:rPr>
      </w:pPr>
      <w:r w:rsidRPr="00D90EEA">
        <w:rPr>
          <w:rFonts w:ascii="Segoe UI" w:eastAsia="PMingLiU" w:hAnsi="Segoe UI" w:hint="eastAsia"/>
          <w:b/>
          <w:i/>
          <w:sz w:val="22"/>
          <w:szCs w:val="22"/>
        </w:rPr>
        <w:t>增長百分比：</w:t>
      </w:r>
      <w:r w:rsidRPr="00D90EEA">
        <w:rPr>
          <w:rFonts w:ascii="Segoe UI" w:eastAsia="PMingLiU" w:hAnsi="Segoe UI" w:hint="eastAsia"/>
          <w:bCs/>
          <w:i/>
          <w:iCs/>
          <w:sz w:val="22"/>
          <w:szCs w:val="22"/>
        </w:rPr>
        <w:t>至少</w:t>
      </w:r>
      <w:r w:rsidRPr="00D90EEA">
        <w:rPr>
          <w:rFonts w:ascii="Segoe UI" w:eastAsia="PMingLiU" w:hAnsi="Segoe UI" w:hint="eastAsia"/>
          <w:i/>
          <w:iCs/>
          <w:sz w:val="22"/>
          <w:szCs w:val="22"/>
        </w:rPr>
        <w:t xml:space="preserve"> 5%</w:t>
      </w:r>
    </w:p>
    <w:p w14:paraId="2E5BE8E8" w14:textId="2A5A9DF9" w:rsidR="004F2ADC" w:rsidRPr="00D90EEA" w:rsidRDefault="004F2ADC" w:rsidP="004F2ADC">
      <w:pPr>
        <w:widowControl w:val="0"/>
        <w:autoSpaceDE w:val="0"/>
        <w:autoSpaceDN w:val="0"/>
        <w:ind w:right="162"/>
        <w:rPr>
          <w:rFonts w:ascii="Segoe UI" w:eastAsia="PMingLiU" w:hAnsi="Segoe UI" w:cs="Segoe UI"/>
          <w:spacing w:val="-4"/>
          <w:sz w:val="22"/>
          <w:szCs w:val="22"/>
        </w:rPr>
      </w:pPr>
    </w:p>
    <w:p w14:paraId="1CA95332" w14:textId="285D5E78" w:rsidR="004F2ADC" w:rsidRPr="00D90EEA" w:rsidRDefault="00BA54A1" w:rsidP="004F2ADC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240"/>
        <w:rPr>
          <w:rFonts w:ascii="Segoe UI" w:eastAsia="PMingLiU" w:hAnsi="Segoe UI" w:cs="Segoe UI"/>
          <w:spacing w:val="-2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問：我能否查閱排名以外的公司數據？</w:t>
      </w:r>
    </w:p>
    <w:p w14:paraId="3A12F22C" w14:textId="77777777" w:rsidR="004F2ADC" w:rsidRPr="00D90EE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after="240"/>
        <w:rPr>
          <w:rFonts w:ascii="Segoe UI" w:eastAsia="PMingLiU" w:hAnsi="Segoe UI" w:cs="Segoe UI"/>
          <w:spacing w:val="-2"/>
          <w:sz w:val="12"/>
          <w:szCs w:val="12"/>
        </w:rPr>
      </w:pPr>
    </w:p>
    <w:p w14:paraId="5575BCDA" w14:textId="71B1DAB3" w:rsidR="00BA54A1" w:rsidRPr="00D90EEA" w:rsidRDefault="00A51E49" w:rsidP="00BA54A1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after="240"/>
        <w:ind w:hanging="720"/>
        <w:rPr>
          <w:rFonts w:ascii="Segoe UI" w:eastAsia="PMingLiU" w:hAnsi="Segoe UI" w:cs="Segoe UI"/>
          <w:spacing w:val="-2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否，百萬圓桌僅會分享官方排名中公佈的公司數據。如有疑問，敬請聯絡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</w:t>
      </w:r>
      <w:hyperlink r:id="rId10" w:tgtFrame="_blank" w:tooltip="mailto:companies@mdrt.org" w:history="1">
        <w:r w:rsidRPr="00D90EEA">
          <w:rPr>
            <w:rStyle w:val="ac"/>
            <w:rFonts w:ascii="Segoe UI" w:eastAsia="PMingLiU" w:hAnsi="Segoe UI" w:hint="eastAsia"/>
            <w:b/>
            <w:color w:val="auto"/>
            <w:sz w:val="22"/>
            <w:szCs w:val="22"/>
            <w:u w:val="none"/>
          </w:rPr>
          <w:t>companies@mdrt.org</w:t>
        </w:r>
      </w:hyperlink>
      <w:r w:rsidRPr="00D90EEA">
        <w:rPr>
          <w:rFonts w:ascii="Segoe UI" w:eastAsia="PMingLiU" w:hAnsi="Segoe UI" w:hint="eastAsia"/>
          <w:sz w:val="22"/>
          <w:szCs w:val="22"/>
        </w:rPr>
        <w:t>。</w:t>
      </w:r>
    </w:p>
    <w:p w14:paraId="375708AE" w14:textId="77777777" w:rsidR="004F2ADC" w:rsidRPr="00D90EEA" w:rsidRDefault="004F2ADC" w:rsidP="004F2ADC">
      <w:pPr>
        <w:pStyle w:val="aa"/>
        <w:widowControl w:val="0"/>
        <w:tabs>
          <w:tab w:val="left" w:pos="1080"/>
        </w:tabs>
        <w:autoSpaceDE w:val="0"/>
        <w:autoSpaceDN w:val="0"/>
        <w:spacing w:after="240"/>
        <w:ind w:left="360"/>
        <w:rPr>
          <w:rFonts w:ascii="Segoe UI" w:eastAsia="PMingLiU" w:hAnsi="Segoe UI" w:cs="Segoe UI"/>
          <w:spacing w:val="-2"/>
          <w:sz w:val="22"/>
          <w:szCs w:val="22"/>
        </w:rPr>
      </w:pPr>
    </w:p>
    <w:p w14:paraId="4490A093" w14:textId="77777777" w:rsidR="00C038B7" w:rsidRPr="00D90EEA" w:rsidRDefault="00BA54A1" w:rsidP="00C038B7">
      <w:pPr>
        <w:pStyle w:val="aa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1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問：</w:t>
      </w:r>
      <w:r w:rsidRPr="00D90EEA">
        <w:rPr>
          <w:rFonts w:ascii="Segoe UI" w:eastAsia="PMingLiU" w:hAnsi="Segoe UI" w:hint="eastAsia"/>
          <w:sz w:val="22"/>
          <w:szCs w:val="22"/>
        </w:rPr>
        <w:tab/>
      </w:r>
      <w:r w:rsidRPr="00D90EEA">
        <w:rPr>
          <w:rFonts w:ascii="Segoe UI" w:eastAsia="PMingLiU" w:hAnsi="Segoe UI" w:hint="eastAsia"/>
          <w:sz w:val="22"/>
          <w:szCs w:val="22"/>
        </w:rPr>
        <w:t>百萬圓桌會否發佈任何其他會員人數排名？</w:t>
      </w:r>
    </w:p>
    <w:p w14:paraId="1F8535B5" w14:textId="77777777" w:rsidR="00CC610D" w:rsidRPr="00D90EEA" w:rsidRDefault="00CC610D" w:rsidP="00CF3700">
      <w:pPr>
        <w:pStyle w:val="aa"/>
        <w:widowControl w:val="0"/>
        <w:tabs>
          <w:tab w:val="left" w:pos="1080"/>
        </w:tabs>
        <w:autoSpaceDE w:val="0"/>
        <w:autoSpaceDN w:val="0"/>
        <w:spacing w:before="1"/>
        <w:rPr>
          <w:rFonts w:ascii="Segoe UI" w:eastAsia="PMingLiU" w:hAnsi="Segoe UI" w:cs="Segoe UI"/>
          <w:sz w:val="12"/>
          <w:szCs w:val="12"/>
        </w:rPr>
      </w:pPr>
    </w:p>
    <w:p w14:paraId="4BEE8CBE" w14:textId="6F6EDDA4" w:rsidR="00C038B7" w:rsidRPr="00D90EEA" w:rsidRDefault="00BA54A1" w:rsidP="00C038B7">
      <w:pPr>
        <w:pStyle w:val="aa"/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spacing w:before="1"/>
        <w:ind w:hanging="720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t>百萬圓桌不會這樣做，但是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MDRT Center for Field Leadership </w:t>
      </w:r>
      <w:r w:rsidRPr="00D90EEA">
        <w:rPr>
          <w:rFonts w:ascii="Segoe UI" w:eastAsia="PMingLiU" w:hAnsi="Segoe UI" w:hint="eastAsia"/>
          <w:sz w:val="22"/>
          <w:szCs w:val="22"/>
        </w:rPr>
        <w:t>則會每年一次公佈「百萬圓桌卓越文化獎」的得主，以表彰在代理機構管理六大範疇表現卓越的公司，即：業績、留存、招聘、持久力、全人理念，以及百萬圓桌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/MDRT Academy </w:t>
      </w:r>
      <w:r w:rsidRPr="00D90EEA">
        <w:rPr>
          <w:rFonts w:ascii="Segoe UI" w:eastAsia="PMingLiU" w:hAnsi="Segoe UI" w:hint="eastAsia"/>
          <w:sz w:val="22"/>
          <w:szCs w:val="22"/>
        </w:rPr>
        <w:t>會籍。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</w:t>
      </w:r>
    </w:p>
    <w:p w14:paraId="67FB9CB3" w14:textId="77777777" w:rsidR="00C038B7" w:rsidRPr="00D90EEA" w:rsidRDefault="00C038B7" w:rsidP="00C038B7">
      <w:pPr>
        <w:widowControl w:val="0"/>
        <w:tabs>
          <w:tab w:val="left" w:pos="1080"/>
        </w:tabs>
        <w:autoSpaceDE w:val="0"/>
        <w:autoSpaceDN w:val="0"/>
        <w:spacing w:before="1"/>
        <w:ind w:left="720"/>
        <w:rPr>
          <w:rFonts w:ascii="Segoe UI" w:eastAsia="PMingLiU" w:hAnsi="Segoe UI" w:cs="Segoe UI"/>
          <w:sz w:val="22"/>
          <w:szCs w:val="22"/>
        </w:rPr>
      </w:pPr>
    </w:p>
    <w:p w14:paraId="1120F56E" w14:textId="0B0C0A81" w:rsidR="00837323" w:rsidRPr="00D90EEA" w:rsidRDefault="00BA54A1" w:rsidP="00C038B7">
      <w:pPr>
        <w:widowControl w:val="0"/>
        <w:tabs>
          <w:tab w:val="left" w:pos="1080"/>
        </w:tabs>
        <w:autoSpaceDE w:val="0"/>
        <w:autoSpaceDN w:val="0"/>
        <w:spacing w:before="1"/>
        <w:ind w:left="1440"/>
        <w:rPr>
          <w:rFonts w:ascii="Segoe UI" w:eastAsia="PMingLiU" w:hAnsi="Segoe UI" w:cs="Segoe UI"/>
          <w:sz w:val="22"/>
          <w:szCs w:val="22"/>
        </w:rPr>
      </w:pPr>
      <w:r w:rsidRPr="00D90EEA">
        <w:rPr>
          <w:rFonts w:ascii="Segoe UI" w:eastAsia="PMingLiU" w:hAnsi="Segoe UI" w:hint="eastAsia"/>
          <w:sz w:val="22"/>
          <w:szCs w:val="22"/>
        </w:rPr>
        <w:lastRenderedPageBreak/>
        <w:t>如有關於「百萬圓桌卓越文化獎」的疑問</w:t>
      </w:r>
      <w:bookmarkStart w:id="0" w:name="_GoBack"/>
      <w:bookmarkEnd w:id="0"/>
      <w:r w:rsidRPr="00D90EEA">
        <w:rPr>
          <w:rFonts w:ascii="Segoe UI" w:eastAsia="PMingLiU" w:hAnsi="Segoe UI" w:hint="eastAsia"/>
          <w:sz w:val="22"/>
          <w:szCs w:val="22"/>
        </w:rPr>
        <w:t>，敬請聯絡</w:t>
      </w:r>
      <w:r w:rsidRPr="00D90EEA">
        <w:rPr>
          <w:rFonts w:ascii="Segoe UI" w:eastAsia="PMingLiU" w:hAnsi="Segoe UI" w:hint="eastAsia"/>
          <w:sz w:val="22"/>
          <w:szCs w:val="22"/>
        </w:rPr>
        <w:t xml:space="preserve"> </w:t>
      </w:r>
      <w:hyperlink r:id="rId11">
        <w:r w:rsidRPr="00D90EEA">
          <w:rPr>
            <w:rFonts w:ascii="Segoe UI" w:eastAsia="PMingLiU" w:hAnsi="Segoe UI" w:hint="eastAsia"/>
            <w:b/>
            <w:sz w:val="22"/>
            <w:szCs w:val="22"/>
          </w:rPr>
          <w:t>info@mdrtcenter.org</w:t>
        </w:r>
        <w:r w:rsidRPr="00D90EEA">
          <w:rPr>
            <w:rFonts w:ascii="Segoe UI" w:eastAsia="PMingLiU" w:hAnsi="Segoe UI" w:hint="eastAsia"/>
            <w:sz w:val="22"/>
            <w:szCs w:val="22"/>
          </w:rPr>
          <w:t>。</w:t>
        </w:r>
      </w:hyperlink>
    </w:p>
    <w:sectPr w:rsidR="00837323" w:rsidRPr="00D90EEA" w:rsidSect="0088206F">
      <w:headerReference w:type="default" r:id="rId12"/>
      <w:footerReference w:type="default" r:id="rId13"/>
      <w:pgSz w:w="12240" w:h="15840"/>
      <w:pgMar w:top="230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3F327" w14:textId="77777777" w:rsidR="009D7A5A" w:rsidRDefault="009D7A5A" w:rsidP="00AA69B3">
      <w:r>
        <w:separator/>
      </w:r>
    </w:p>
  </w:endnote>
  <w:endnote w:type="continuationSeparator" w:id="0">
    <w:p w14:paraId="6CE7E53E" w14:textId="77777777" w:rsidR="009D7A5A" w:rsidRDefault="009D7A5A" w:rsidP="00AA69B3">
      <w:r>
        <w:continuationSeparator/>
      </w:r>
    </w:p>
  </w:endnote>
  <w:endnote w:type="continuationNotice" w:id="1">
    <w:p w14:paraId="514D6CBB" w14:textId="77777777" w:rsidR="009D7A5A" w:rsidRDefault="009D7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A24BFB" w14:paraId="1599FFDB" w14:textId="77777777" w:rsidTr="51A24BFB">
      <w:trPr>
        <w:trHeight w:val="300"/>
      </w:trPr>
      <w:tc>
        <w:tcPr>
          <w:tcW w:w="3360" w:type="dxa"/>
        </w:tcPr>
        <w:p w14:paraId="5C8C56B5" w14:textId="5D06C228" w:rsidR="51A24BFB" w:rsidRDefault="51A24BFB" w:rsidP="51A24BFB">
          <w:pPr>
            <w:pStyle w:val="a3"/>
            <w:ind w:left="-115"/>
          </w:pPr>
        </w:p>
      </w:tc>
      <w:tc>
        <w:tcPr>
          <w:tcW w:w="3360" w:type="dxa"/>
        </w:tcPr>
        <w:p w14:paraId="4175CDDF" w14:textId="2804B635" w:rsidR="51A24BFB" w:rsidRDefault="51A24BFB" w:rsidP="51A24BFB">
          <w:pPr>
            <w:pStyle w:val="a3"/>
            <w:jc w:val="center"/>
          </w:pPr>
        </w:p>
      </w:tc>
      <w:tc>
        <w:tcPr>
          <w:tcW w:w="3360" w:type="dxa"/>
        </w:tcPr>
        <w:p w14:paraId="3970946F" w14:textId="48E340AF" w:rsidR="51A24BFB" w:rsidRDefault="51A24BFB" w:rsidP="51A24BFB">
          <w:pPr>
            <w:pStyle w:val="a3"/>
            <w:ind w:right="-115"/>
            <w:jc w:val="right"/>
          </w:pPr>
        </w:p>
      </w:tc>
    </w:tr>
  </w:tbl>
  <w:p w14:paraId="5D511D60" w14:textId="40D55570" w:rsidR="51A24BFB" w:rsidRDefault="51A24BFB" w:rsidP="51A24B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0D6D1" w14:textId="77777777" w:rsidR="009D7A5A" w:rsidRDefault="009D7A5A" w:rsidP="00AA69B3">
      <w:r>
        <w:separator/>
      </w:r>
    </w:p>
  </w:footnote>
  <w:footnote w:type="continuationSeparator" w:id="0">
    <w:p w14:paraId="68CAFC27" w14:textId="77777777" w:rsidR="009D7A5A" w:rsidRDefault="009D7A5A" w:rsidP="00AA69B3">
      <w:r>
        <w:continuationSeparator/>
      </w:r>
    </w:p>
  </w:footnote>
  <w:footnote w:type="continuationNotice" w:id="1">
    <w:p w14:paraId="63333068" w14:textId="77777777" w:rsidR="009D7A5A" w:rsidRDefault="009D7A5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6351" w14:textId="214A246A" w:rsidR="00AA69B3" w:rsidRPr="00BA54A1" w:rsidRDefault="00AA69B3" w:rsidP="00401B7F">
    <w:pPr>
      <w:pStyle w:val="a3"/>
      <w:jc w:val="center"/>
      <w:rPr>
        <w:b/>
        <w:bCs/>
        <w:color w:val="FFFFFF"/>
        <w:sz w:val="24"/>
      </w:rPr>
    </w:pPr>
    <w:r>
      <w:rPr>
        <w:rFonts w:hint="eastAsia"/>
        <w:b/>
        <w:bCs/>
        <w:noProof/>
        <w:color w:val="FFFFFF"/>
        <w:sz w:val="40"/>
        <w:szCs w:val="40"/>
        <w:lang w:eastAsia="zh-CN"/>
      </w:rPr>
      <w:drawing>
        <wp:anchor distT="0" distB="0" distL="114300" distR="114300" simplePos="0" relativeHeight="251658240" behindDoc="1" locked="0" layoutInCell="1" allowOverlap="1" wp14:anchorId="5DC2F125" wp14:editId="7DCA9ED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51860"/>
          <wp:effectExtent l="0" t="0" r="0" b="127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A80005" w14:textId="4C322863" w:rsidR="003A0584" w:rsidRPr="00BA54A1" w:rsidRDefault="003A0584" w:rsidP="00401B7F">
    <w:pPr>
      <w:pStyle w:val="a3"/>
      <w:jc w:val="center"/>
      <w:rPr>
        <w:b/>
        <w:bCs/>
        <w:color w:val="FFFFF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BC8"/>
    <w:multiLevelType w:val="hybridMultilevel"/>
    <w:tmpl w:val="306E4E1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324C29"/>
    <w:multiLevelType w:val="hybridMultilevel"/>
    <w:tmpl w:val="AA4C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52"/>
    <w:multiLevelType w:val="hybridMultilevel"/>
    <w:tmpl w:val="C78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FCE"/>
    <w:multiLevelType w:val="multilevel"/>
    <w:tmpl w:val="88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B3"/>
    <w:rsid w:val="00003799"/>
    <w:rsid w:val="00024031"/>
    <w:rsid w:val="00066992"/>
    <w:rsid w:val="00132FC1"/>
    <w:rsid w:val="00134354"/>
    <w:rsid w:val="00244907"/>
    <w:rsid w:val="00263884"/>
    <w:rsid w:val="00275E86"/>
    <w:rsid w:val="002821A4"/>
    <w:rsid w:val="002C5F8B"/>
    <w:rsid w:val="002F69AB"/>
    <w:rsid w:val="00324E18"/>
    <w:rsid w:val="00325256"/>
    <w:rsid w:val="0034554A"/>
    <w:rsid w:val="0039407F"/>
    <w:rsid w:val="003A0584"/>
    <w:rsid w:val="003C7AB7"/>
    <w:rsid w:val="003E2428"/>
    <w:rsid w:val="003E48EA"/>
    <w:rsid w:val="00401B7F"/>
    <w:rsid w:val="00414D3B"/>
    <w:rsid w:val="0042036E"/>
    <w:rsid w:val="004244C7"/>
    <w:rsid w:val="0046116A"/>
    <w:rsid w:val="004D0A36"/>
    <w:rsid w:val="004F2ADC"/>
    <w:rsid w:val="00515F7D"/>
    <w:rsid w:val="00593152"/>
    <w:rsid w:val="005D2887"/>
    <w:rsid w:val="0060578E"/>
    <w:rsid w:val="00610920"/>
    <w:rsid w:val="006436B7"/>
    <w:rsid w:val="00686441"/>
    <w:rsid w:val="006B15EE"/>
    <w:rsid w:val="006B521D"/>
    <w:rsid w:val="00701519"/>
    <w:rsid w:val="0073120B"/>
    <w:rsid w:val="00732849"/>
    <w:rsid w:val="00764AC7"/>
    <w:rsid w:val="007727C5"/>
    <w:rsid w:val="007D35E4"/>
    <w:rsid w:val="007F6F08"/>
    <w:rsid w:val="00802865"/>
    <w:rsid w:val="00813ABB"/>
    <w:rsid w:val="008239AB"/>
    <w:rsid w:val="00825BE7"/>
    <w:rsid w:val="00837323"/>
    <w:rsid w:val="008442E3"/>
    <w:rsid w:val="008621BB"/>
    <w:rsid w:val="0088206F"/>
    <w:rsid w:val="008912CB"/>
    <w:rsid w:val="008C4B79"/>
    <w:rsid w:val="009238AB"/>
    <w:rsid w:val="00937242"/>
    <w:rsid w:val="0097680C"/>
    <w:rsid w:val="00996D16"/>
    <w:rsid w:val="009A201C"/>
    <w:rsid w:val="009B1BFB"/>
    <w:rsid w:val="009B3F1E"/>
    <w:rsid w:val="009D7A5A"/>
    <w:rsid w:val="009F5232"/>
    <w:rsid w:val="00A06B7F"/>
    <w:rsid w:val="00A51E49"/>
    <w:rsid w:val="00AA69B3"/>
    <w:rsid w:val="00AC4C9B"/>
    <w:rsid w:val="00AC7587"/>
    <w:rsid w:val="00AD6797"/>
    <w:rsid w:val="00AE0348"/>
    <w:rsid w:val="00AF58CD"/>
    <w:rsid w:val="00B0084E"/>
    <w:rsid w:val="00B108EC"/>
    <w:rsid w:val="00B14058"/>
    <w:rsid w:val="00BA54A1"/>
    <w:rsid w:val="00BD7702"/>
    <w:rsid w:val="00C038B7"/>
    <w:rsid w:val="00C14A85"/>
    <w:rsid w:val="00C25D60"/>
    <w:rsid w:val="00C35FAA"/>
    <w:rsid w:val="00CC610D"/>
    <w:rsid w:val="00CC668C"/>
    <w:rsid w:val="00CD5EE0"/>
    <w:rsid w:val="00CD65E2"/>
    <w:rsid w:val="00CE0180"/>
    <w:rsid w:val="00CE054F"/>
    <w:rsid w:val="00CE3AEB"/>
    <w:rsid w:val="00CF3700"/>
    <w:rsid w:val="00D1070F"/>
    <w:rsid w:val="00D81ED0"/>
    <w:rsid w:val="00D84A92"/>
    <w:rsid w:val="00D90230"/>
    <w:rsid w:val="00D90EEA"/>
    <w:rsid w:val="00DE722A"/>
    <w:rsid w:val="00E4004C"/>
    <w:rsid w:val="00E63AD7"/>
    <w:rsid w:val="00E7066C"/>
    <w:rsid w:val="00E809D1"/>
    <w:rsid w:val="00E90B2C"/>
    <w:rsid w:val="00E934A0"/>
    <w:rsid w:val="00F13FC9"/>
    <w:rsid w:val="00FD7925"/>
    <w:rsid w:val="00FE2E53"/>
    <w:rsid w:val="51A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A2EAF"/>
  <w15:chartTrackingRefBased/>
  <w15:docId w15:val="{750ADF92-82EC-41E4-B5E0-346C020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zh-H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6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AA69B3"/>
  </w:style>
  <w:style w:type="paragraph" w:styleId="a5">
    <w:name w:val="footer"/>
    <w:basedOn w:val="a"/>
    <w:link w:val="a6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AA69B3"/>
  </w:style>
  <w:style w:type="paragraph" w:styleId="a7">
    <w:name w:val="Body Text"/>
    <w:basedOn w:val="a"/>
    <w:link w:val="a8"/>
    <w:rsid w:val="0088206F"/>
    <w:pPr>
      <w:spacing w:after="120"/>
    </w:pPr>
  </w:style>
  <w:style w:type="character" w:customStyle="1" w:styleId="a8">
    <w:name w:val="正文文本 字符"/>
    <w:basedOn w:val="a0"/>
    <w:link w:val="a7"/>
    <w:rsid w:val="0088206F"/>
    <w:rPr>
      <w:rFonts w:ascii="Arial" w:eastAsia="Times New Roman" w:hAnsi="Arial" w:cs="Times New Roman"/>
      <w:sz w:val="20"/>
      <w:szCs w:val="24"/>
    </w:rPr>
  </w:style>
  <w:style w:type="paragraph" w:styleId="1">
    <w:name w:val="toc 1"/>
    <w:basedOn w:val="a"/>
    <w:next w:val="a"/>
    <w:autoRedefine/>
    <w:semiHidden/>
    <w:rsid w:val="008912CB"/>
    <w:pPr>
      <w:spacing w:before="120" w:after="120"/>
    </w:pPr>
    <w:rPr>
      <w:rFonts w:asciiTheme="minorHAnsi" w:hAnsiTheme="minorHAnsi" w:cstheme="minorHAnsi"/>
      <w:b/>
      <w:bCs/>
      <w:sz w:val="28"/>
      <w:szCs w:val="28"/>
    </w:rPr>
  </w:style>
  <w:style w:type="table" w:styleId="a9">
    <w:name w:val="Table Grid"/>
    <w:basedOn w:val="a1"/>
    <w:rsid w:val="00882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8206F"/>
    <w:rPr>
      <w:color w:val="808080"/>
    </w:rPr>
  </w:style>
  <w:style w:type="character" w:styleId="ac">
    <w:name w:val="Hyperlink"/>
    <w:basedOn w:val="a0"/>
    <w:uiPriority w:val="99"/>
    <w:unhideWhenUsed/>
    <w:rsid w:val="00A51E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E4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132FC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drt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anies@md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DE3D17A4B5F459586604ACB09AE75" ma:contentTypeVersion="18" ma:contentTypeDescription="Create a new document." ma:contentTypeScope="" ma:versionID="2936b362b9e96f241ced26443c00ed9c">
  <xsd:schema xmlns:xsd="http://www.w3.org/2001/XMLSchema" xmlns:xs="http://www.w3.org/2001/XMLSchema" xmlns:p="http://schemas.microsoft.com/office/2006/metadata/properties" xmlns:ns1="http://schemas.microsoft.com/sharepoint/v3" xmlns:ns2="3c2e6953-6218-4375-bedb-c7a97c95e382" xmlns:ns3="02162119-e4bc-4d55-a6d9-4186c02afb3d" targetNamespace="http://schemas.microsoft.com/office/2006/metadata/properties" ma:root="true" ma:fieldsID="6b472a94af6a1b4688db2d9aa0527680" ns1:_="" ns2:_="" ns3:_="">
    <xsd:import namespace="http://schemas.microsoft.com/sharepoint/v3"/>
    <xsd:import namespace="3c2e6953-6218-4375-bedb-c7a97c95e382"/>
    <xsd:import namespace="02162119-e4bc-4d55-a6d9-4186c02af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6953-6218-4375-bedb-c7a97c95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62119-e4bc-4d55-a6d9-4186c02afb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e3c37-5e1d-474e-86f3-28986cbd3595}" ma:internalName="TaxCatchAll" ma:showField="CatchAllData" ma:web="02162119-e4bc-4d55-a6d9-4186c02a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62119-e4bc-4d55-a6d9-4186c02afb3d" xsi:nil="true"/>
    <lcf76f155ced4ddcb4097134ff3c332f xmlns="3c2e6953-6218-4375-bedb-c7a97c95e3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F76CE-57F9-480E-93B6-537D2576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e6953-6218-4375-bedb-c7a97c95e382"/>
    <ds:schemaRef ds:uri="02162119-e4bc-4d55-a6d9-4186c02af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42748-0E2B-4AF5-ABD5-908BF1439D62}">
  <ds:schemaRefs>
    <ds:schemaRef ds:uri="http://schemas.microsoft.com/office/2006/metadata/properties"/>
    <ds:schemaRef ds:uri="http://schemas.microsoft.com/office/infopath/2007/PartnerControls"/>
    <ds:schemaRef ds:uri="02162119-e4bc-4d55-a6d9-4186c02afb3d"/>
    <ds:schemaRef ds:uri="3c2e6953-6218-4375-bedb-c7a97c95e3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96B04C-F99B-4466-AD82-90EA1E4CC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DiAna</dc:creator>
  <cp:keywords/>
  <dc:description/>
  <cp:lastModifiedBy>ec</cp:lastModifiedBy>
  <cp:revision>3</cp:revision>
  <dcterms:created xsi:type="dcterms:W3CDTF">2025-07-02T18:33:00Z</dcterms:created>
  <dcterms:modified xsi:type="dcterms:W3CDTF">2025-07-03T08:17:00Z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0x010100224DE3D17A4B5F459586604ACB09AE75</vt:lpwstr>
  </property>
  <property fmtid="{D5CDD505-2E9C-101B-9397-08002B2CF9AE}" pid="3" name="MediaServiceImageTags">
    <vt:lpwstr/>
  </property>
</Properties>
</file>