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86A" w14:textId="20F4D44E" w:rsidR="00BA54A1" w:rsidRPr="00C7364A" w:rsidRDefault="00BA54A1" w:rsidP="004F2ADC">
      <w:pPr>
        <w:widowControl w:val="0"/>
        <w:autoSpaceDE w:val="0"/>
        <w:autoSpaceDN w:val="0"/>
        <w:spacing w:before="80"/>
        <w:jc w:val="center"/>
        <w:rPr>
          <w:rFonts w:ascii="Segoe UI" w:eastAsia="Gulim" w:hAnsi="Segoe UI" w:cs="Segoe UI"/>
          <w:b/>
          <w:bCs/>
          <w:sz w:val="24"/>
        </w:rPr>
      </w:pPr>
      <w:r w:rsidRPr="00C7364A">
        <w:rPr>
          <w:rFonts w:ascii="Segoe UI" w:eastAsia="Gulim" w:hAnsi="Segoe UI" w:hint="eastAsia"/>
          <w:b/>
          <w:bCs/>
          <w:sz w:val="24"/>
        </w:rPr>
        <w:t xml:space="preserve">MDRT </w:t>
      </w:r>
      <w:r w:rsidRPr="00C7364A">
        <w:rPr>
          <w:rFonts w:ascii="Segoe UI" w:eastAsia="Gulim" w:hAnsi="Segoe UI" w:hint="eastAsia"/>
          <w:b/>
          <w:bCs/>
          <w:sz w:val="24"/>
        </w:rPr>
        <w:t>기업</w:t>
      </w:r>
      <w:r w:rsidRPr="00C7364A">
        <w:rPr>
          <w:rFonts w:ascii="Segoe UI" w:eastAsia="Gulim" w:hAnsi="Segoe UI" w:hint="eastAsia"/>
          <w:b/>
          <w:bCs/>
          <w:sz w:val="24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4"/>
        </w:rPr>
        <w:t>순위</w:t>
      </w:r>
      <w:r w:rsidRPr="00C7364A">
        <w:rPr>
          <w:rFonts w:ascii="Segoe UI" w:eastAsia="Gulim" w:hAnsi="Segoe UI" w:hint="eastAsia"/>
          <w:b/>
          <w:bCs/>
          <w:sz w:val="24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4"/>
        </w:rPr>
        <w:t>–</w:t>
      </w:r>
      <w:r w:rsidRPr="00C7364A">
        <w:rPr>
          <w:rFonts w:ascii="Segoe UI" w:eastAsia="Gulim" w:hAnsi="Segoe UI" w:hint="eastAsia"/>
          <w:b/>
          <w:bCs/>
          <w:sz w:val="24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4"/>
        </w:rPr>
        <w:t>자주</w:t>
      </w:r>
      <w:r w:rsidRPr="00C7364A">
        <w:rPr>
          <w:rFonts w:ascii="Segoe UI" w:eastAsia="Gulim" w:hAnsi="Segoe UI" w:hint="eastAsia"/>
          <w:b/>
          <w:bCs/>
          <w:sz w:val="24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4"/>
        </w:rPr>
        <w:t>묻는</w:t>
      </w:r>
      <w:r w:rsidRPr="00C7364A">
        <w:rPr>
          <w:rFonts w:ascii="Segoe UI" w:eastAsia="Gulim" w:hAnsi="Segoe UI" w:hint="eastAsia"/>
          <w:b/>
          <w:bCs/>
          <w:sz w:val="24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4"/>
        </w:rPr>
        <w:t>질문</w:t>
      </w:r>
      <w:r w:rsidRPr="00C7364A">
        <w:rPr>
          <w:rFonts w:ascii="Segoe UI" w:eastAsia="Gulim" w:hAnsi="Segoe UI" w:hint="eastAsia"/>
          <w:b/>
          <w:bCs/>
          <w:sz w:val="24"/>
        </w:rPr>
        <w:t>(FAQ)</w:t>
      </w:r>
      <w:r w:rsidRPr="00C7364A">
        <w:rPr>
          <w:rFonts w:ascii="Segoe UI" w:eastAsia="Gulim" w:hAnsi="Segoe UI" w:hint="eastAsia"/>
          <w:b/>
          <w:bCs/>
          <w:sz w:val="24"/>
        </w:rPr>
        <w:br/>
      </w:r>
    </w:p>
    <w:p w14:paraId="021DB198" w14:textId="6A9303B9" w:rsidR="004F2ADC" w:rsidRPr="00C7364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264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Q.</w:t>
      </w:r>
      <w:r w:rsidRPr="00C7364A">
        <w:rPr>
          <w:rFonts w:ascii="Segoe UI" w:eastAsia="Gulim" w:hAnsi="Segoe UI" w:hint="eastAsia"/>
          <w:sz w:val="22"/>
          <w:szCs w:val="22"/>
        </w:rPr>
        <w:tab/>
      </w:r>
      <w:r w:rsidRPr="00C7364A">
        <w:rPr>
          <w:rFonts w:ascii="Segoe UI" w:eastAsia="Gulim" w:hAnsi="Segoe UI" w:hint="eastAsia"/>
          <w:sz w:val="22"/>
          <w:szCs w:val="22"/>
        </w:rPr>
        <w:t>기업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언제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공지되나요</w:t>
      </w:r>
      <w:r w:rsidRPr="00C7364A">
        <w:rPr>
          <w:rFonts w:ascii="Segoe UI" w:eastAsia="Gulim" w:hAnsi="Segoe UI" w:hint="eastAsia"/>
          <w:sz w:val="22"/>
          <w:szCs w:val="22"/>
        </w:rPr>
        <w:t>?</w:t>
      </w:r>
    </w:p>
    <w:p w14:paraId="41F32A59" w14:textId="77777777" w:rsidR="004F2ADC" w:rsidRPr="00C7364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before="264"/>
        <w:rPr>
          <w:rFonts w:ascii="Segoe UI" w:eastAsia="Gulim" w:hAnsi="Segoe UI" w:cs="Segoe UI"/>
          <w:sz w:val="12"/>
          <w:szCs w:val="12"/>
        </w:rPr>
      </w:pPr>
    </w:p>
    <w:p w14:paraId="199FBB90" w14:textId="7A39BE35" w:rsidR="00BA54A1" w:rsidRPr="00C7364A" w:rsidRDefault="00BA54A1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264"/>
        <w:ind w:hanging="720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MDRT</w:t>
      </w:r>
      <w:r w:rsidRPr="00C7364A">
        <w:rPr>
          <w:rFonts w:ascii="Segoe UI" w:eastAsia="Gulim" w:hAnsi="Segoe UI" w:hint="eastAsia"/>
          <w:sz w:val="22"/>
          <w:szCs w:val="22"/>
        </w:rPr>
        <w:t>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매년</w:t>
      </w:r>
      <w:r w:rsidRPr="00C7364A">
        <w:rPr>
          <w:rFonts w:ascii="Segoe UI" w:eastAsia="Gulim" w:hAnsi="Segoe UI" w:hint="eastAsia"/>
          <w:sz w:val="22"/>
          <w:szCs w:val="22"/>
        </w:rPr>
        <w:t xml:space="preserve"> 7</w:t>
      </w:r>
      <w:r w:rsidRPr="00C7364A">
        <w:rPr>
          <w:rFonts w:ascii="Segoe UI" w:eastAsia="Gulim" w:hAnsi="Segoe UI" w:hint="eastAsia"/>
          <w:sz w:val="22"/>
          <w:szCs w:val="22"/>
        </w:rPr>
        <w:t>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중기에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기업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공지합니다</w:t>
      </w:r>
      <w:r w:rsidRPr="00C7364A">
        <w:rPr>
          <w:rFonts w:ascii="Segoe UI" w:eastAsia="Gulim" w:hAnsi="Segoe UI" w:hint="eastAsia"/>
          <w:sz w:val="22"/>
          <w:szCs w:val="22"/>
        </w:rPr>
        <w:t xml:space="preserve">. </w:t>
      </w:r>
      <w:r w:rsidRPr="00C7364A">
        <w:rPr>
          <w:rFonts w:ascii="Segoe UI" w:eastAsia="Gulim" w:hAnsi="Segoe UI" w:hint="eastAsia"/>
          <w:sz w:val="22"/>
          <w:szCs w:val="22"/>
        </w:rPr>
        <w:t>순위가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공지되는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정확한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날짜는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기업에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최소</w:t>
      </w:r>
      <w:r w:rsidRPr="00C7364A">
        <w:rPr>
          <w:rFonts w:ascii="Segoe UI" w:eastAsia="Gulim" w:hAnsi="Segoe UI" w:hint="eastAsia"/>
          <w:sz w:val="22"/>
          <w:szCs w:val="22"/>
        </w:rPr>
        <w:t xml:space="preserve"> 3</w:t>
      </w:r>
      <w:r w:rsidRPr="00C7364A">
        <w:rPr>
          <w:rFonts w:ascii="Segoe UI" w:eastAsia="Gulim" w:hAnsi="Segoe UI" w:hint="eastAsia"/>
          <w:sz w:val="22"/>
          <w:szCs w:val="22"/>
        </w:rPr>
        <w:t>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전에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전달됩니다</w:t>
      </w:r>
      <w:r w:rsidRPr="00C7364A">
        <w:rPr>
          <w:rFonts w:ascii="Segoe UI" w:eastAsia="Gulim" w:hAnsi="Segoe UI" w:hint="eastAsia"/>
          <w:sz w:val="22"/>
          <w:szCs w:val="22"/>
        </w:rPr>
        <w:t xml:space="preserve">. </w:t>
      </w:r>
      <w:r w:rsidRPr="00C7364A">
        <w:rPr>
          <w:rFonts w:ascii="Segoe UI" w:eastAsia="Gulim" w:hAnsi="Segoe UI" w:hint="eastAsia"/>
          <w:sz w:val="22"/>
          <w:szCs w:val="22"/>
        </w:rPr>
        <w:t>순위는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MDRT </w:t>
      </w:r>
      <w:r w:rsidRPr="00C7364A">
        <w:rPr>
          <w:rFonts w:ascii="Segoe UI" w:eastAsia="Gulim" w:hAnsi="Segoe UI" w:hint="eastAsia"/>
          <w:sz w:val="22"/>
          <w:szCs w:val="22"/>
        </w:rPr>
        <w:t>감사를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마친</w:t>
      </w:r>
      <w:r w:rsidRPr="00C7364A">
        <w:rPr>
          <w:rFonts w:ascii="Segoe UI" w:eastAsia="Gulim" w:hAnsi="Segoe UI" w:hint="eastAsia"/>
          <w:sz w:val="22"/>
          <w:szCs w:val="22"/>
        </w:rPr>
        <w:t xml:space="preserve"> 7</w:t>
      </w:r>
      <w:r w:rsidRPr="00C7364A">
        <w:rPr>
          <w:rFonts w:ascii="Segoe UI" w:eastAsia="Gulim" w:hAnsi="Segoe UI" w:hint="eastAsia"/>
          <w:sz w:val="22"/>
          <w:szCs w:val="22"/>
        </w:rPr>
        <w:t>월</w:t>
      </w:r>
      <w:r w:rsidRPr="00C7364A">
        <w:rPr>
          <w:rFonts w:ascii="Segoe UI" w:eastAsia="Gulim" w:hAnsi="Segoe UI" w:hint="eastAsia"/>
          <w:sz w:val="22"/>
          <w:szCs w:val="22"/>
        </w:rPr>
        <w:t xml:space="preserve"> 1</w:t>
      </w:r>
      <w:r w:rsidRPr="00C7364A">
        <w:rPr>
          <w:rFonts w:ascii="Segoe UI" w:eastAsia="Gulim" w:hAnsi="Segoe UI" w:hint="eastAsia"/>
          <w:sz w:val="22"/>
          <w:szCs w:val="22"/>
        </w:rPr>
        <w:t>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데이터를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기반으로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이뤄집니다</w:t>
      </w:r>
      <w:r w:rsidRPr="00C7364A">
        <w:rPr>
          <w:rFonts w:ascii="Segoe UI" w:eastAsia="Gulim" w:hAnsi="Segoe UI" w:hint="eastAsia"/>
          <w:sz w:val="22"/>
          <w:szCs w:val="22"/>
        </w:rPr>
        <w:t>.</w:t>
      </w:r>
    </w:p>
    <w:p w14:paraId="1FEB3E95" w14:textId="7DAFEA39" w:rsidR="00BA54A1" w:rsidRPr="00C7364A" w:rsidRDefault="00BA54A1" w:rsidP="00BA54A1">
      <w:pPr>
        <w:widowControl w:val="0"/>
        <w:autoSpaceDE w:val="0"/>
        <w:autoSpaceDN w:val="0"/>
        <w:rPr>
          <w:rFonts w:ascii="Segoe UI" w:eastAsia="Gulim" w:hAnsi="Segoe UI" w:cs="Segoe UI"/>
          <w:b/>
          <w:bCs/>
          <w:sz w:val="22"/>
          <w:szCs w:val="22"/>
        </w:rPr>
      </w:pPr>
    </w:p>
    <w:p w14:paraId="03DC7CFB" w14:textId="2C6ABF20" w:rsidR="004F2ADC" w:rsidRPr="00C7364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Q.</w:t>
      </w:r>
      <w:r w:rsidRPr="00C7364A">
        <w:rPr>
          <w:rFonts w:ascii="Segoe UI" w:eastAsia="Gulim" w:hAnsi="Segoe UI" w:hint="eastAsia"/>
          <w:sz w:val="22"/>
          <w:szCs w:val="22"/>
        </w:rPr>
        <w:tab/>
        <w:t>7</w:t>
      </w:r>
      <w:r w:rsidRPr="00C7364A">
        <w:rPr>
          <w:rFonts w:ascii="Segoe UI" w:eastAsia="Gulim" w:hAnsi="Segoe UI" w:hint="eastAsia"/>
          <w:sz w:val="22"/>
          <w:szCs w:val="22"/>
        </w:rPr>
        <w:t>월</w:t>
      </w:r>
      <w:r w:rsidRPr="00C7364A">
        <w:rPr>
          <w:rFonts w:ascii="Segoe UI" w:eastAsia="Gulim" w:hAnsi="Segoe UI" w:hint="eastAsia"/>
          <w:sz w:val="22"/>
          <w:szCs w:val="22"/>
        </w:rPr>
        <w:t xml:space="preserve"> 1</w:t>
      </w:r>
      <w:r w:rsidRPr="00C7364A">
        <w:rPr>
          <w:rFonts w:ascii="Segoe UI" w:eastAsia="Gulim" w:hAnsi="Segoe UI" w:hint="eastAsia"/>
          <w:sz w:val="22"/>
          <w:szCs w:val="22"/>
        </w:rPr>
        <w:t>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이후에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회원들이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추가로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승인되면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변동되나요</w:t>
      </w:r>
      <w:r w:rsidRPr="00C7364A">
        <w:rPr>
          <w:rFonts w:ascii="Segoe UI" w:eastAsia="Gulim" w:hAnsi="Segoe UI" w:hint="eastAsia"/>
          <w:sz w:val="22"/>
          <w:szCs w:val="22"/>
        </w:rPr>
        <w:t>?</w:t>
      </w:r>
    </w:p>
    <w:p w14:paraId="7782D7BC" w14:textId="77777777" w:rsidR="004F2ADC" w:rsidRPr="00C7364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rPr>
          <w:rFonts w:ascii="Segoe UI" w:eastAsia="Gulim" w:hAnsi="Segoe UI" w:cs="Segoe UI"/>
          <w:sz w:val="12"/>
          <w:szCs w:val="12"/>
        </w:rPr>
      </w:pPr>
    </w:p>
    <w:p w14:paraId="2C46B81B" w14:textId="696F45FD" w:rsidR="00BA54A1" w:rsidRPr="00C7364A" w:rsidRDefault="00BA54A1" w:rsidP="00C038B7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hanging="720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아니요</w:t>
      </w:r>
      <w:r w:rsidRPr="00C7364A">
        <w:rPr>
          <w:rFonts w:ascii="Segoe UI" w:eastAsia="Gulim" w:hAnsi="Segoe UI" w:hint="eastAsia"/>
          <w:sz w:val="22"/>
          <w:szCs w:val="22"/>
        </w:rPr>
        <w:t>. 7</w:t>
      </w:r>
      <w:r w:rsidRPr="00C7364A">
        <w:rPr>
          <w:rFonts w:ascii="Segoe UI" w:eastAsia="Gulim" w:hAnsi="Segoe UI" w:hint="eastAsia"/>
          <w:sz w:val="22"/>
          <w:szCs w:val="22"/>
        </w:rPr>
        <w:t>월</w:t>
      </w:r>
      <w:r w:rsidRPr="00C7364A">
        <w:rPr>
          <w:rFonts w:ascii="Segoe UI" w:eastAsia="Gulim" w:hAnsi="Segoe UI" w:hint="eastAsia"/>
          <w:sz w:val="22"/>
          <w:szCs w:val="22"/>
        </w:rPr>
        <w:t xml:space="preserve"> 1</w:t>
      </w:r>
      <w:r w:rsidRPr="00C7364A">
        <w:rPr>
          <w:rFonts w:ascii="Segoe UI" w:eastAsia="Gulim" w:hAnsi="Segoe UI" w:hint="eastAsia"/>
          <w:sz w:val="22"/>
          <w:szCs w:val="22"/>
        </w:rPr>
        <w:t>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공식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데이터는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그대로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유지되며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업데이트되지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않습니다</w:t>
      </w:r>
      <w:r w:rsidRPr="00C7364A">
        <w:rPr>
          <w:rFonts w:ascii="Segoe UI" w:eastAsia="Gulim" w:hAnsi="Segoe UI" w:hint="eastAsia"/>
          <w:sz w:val="22"/>
          <w:szCs w:val="22"/>
        </w:rPr>
        <w:t xml:space="preserve">. </w:t>
      </w:r>
      <w:r w:rsidRPr="00C7364A">
        <w:rPr>
          <w:rFonts w:ascii="Segoe UI" w:eastAsia="Gulim" w:hAnsi="Segoe UI" w:hint="eastAsia"/>
          <w:sz w:val="22"/>
          <w:szCs w:val="22"/>
        </w:rPr>
        <w:t>일단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기업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공지되면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변동되지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않으며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그대로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확정</w:t>
      </w:r>
      <w:bookmarkStart w:id="0" w:name="_GoBack"/>
      <w:bookmarkEnd w:id="0"/>
      <w:r w:rsidRPr="00C7364A">
        <w:rPr>
          <w:rFonts w:ascii="Segoe UI" w:eastAsia="Gulim" w:hAnsi="Segoe UI" w:hint="eastAsia"/>
          <w:sz w:val="22"/>
          <w:szCs w:val="22"/>
        </w:rPr>
        <w:t>됩니다</w:t>
      </w:r>
      <w:r w:rsidRPr="00C7364A">
        <w:rPr>
          <w:rFonts w:ascii="Segoe UI" w:eastAsia="Gulim" w:hAnsi="Segoe UI" w:hint="eastAsia"/>
          <w:sz w:val="22"/>
          <w:szCs w:val="22"/>
        </w:rPr>
        <w:t>.</w:t>
      </w:r>
    </w:p>
    <w:p w14:paraId="3011B2A2" w14:textId="60B99440" w:rsidR="00BA54A1" w:rsidRPr="00C7364A" w:rsidRDefault="00BA54A1" w:rsidP="00BA54A1">
      <w:pPr>
        <w:widowControl w:val="0"/>
        <w:autoSpaceDE w:val="0"/>
        <w:autoSpaceDN w:val="0"/>
        <w:spacing w:before="1"/>
        <w:rPr>
          <w:rFonts w:ascii="Segoe UI" w:eastAsia="Gulim" w:hAnsi="Segoe UI" w:cs="Segoe UI"/>
          <w:sz w:val="22"/>
          <w:szCs w:val="22"/>
        </w:rPr>
      </w:pPr>
    </w:p>
    <w:p w14:paraId="396BD50F" w14:textId="68DED3E1" w:rsidR="004F2ADC" w:rsidRPr="00C7364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267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Q.</w:t>
      </w:r>
      <w:r w:rsidRPr="00C7364A">
        <w:rPr>
          <w:rFonts w:ascii="Segoe UI" w:eastAsia="Gulim" w:hAnsi="Segoe UI" w:hint="eastAsia"/>
          <w:sz w:val="22"/>
          <w:szCs w:val="22"/>
        </w:rPr>
        <w:tab/>
      </w:r>
      <w:r w:rsidRPr="00C7364A">
        <w:rPr>
          <w:rFonts w:ascii="Segoe UI" w:eastAsia="Gulim" w:hAnsi="Segoe UI" w:hint="eastAsia"/>
          <w:sz w:val="22"/>
          <w:szCs w:val="22"/>
        </w:rPr>
        <w:t>어떤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회사가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성장</w:t>
      </w:r>
      <w:r w:rsidRPr="00C7364A">
        <w:rPr>
          <w:rFonts w:ascii="Segoe UI" w:eastAsia="Gulim" w:hAnsi="Segoe UI" w:hint="eastAsia"/>
          <w:sz w:val="22"/>
          <w:szCs w:val="22"/>
        </w:rPr>
        <w:t xml:space="preserve">, </w:t>
      </w:r>
      <w:r w:rsidRPr="00C7364A">
        <w:rPr>
          <w:rFonts w:ascii="Segoe UI" w:eastAsia="Gulim" w:hAnsi="Segoe UI" w:hint="eastAsia"/>
          <w:sz w:val="22"/>
          <w:szCs w:val="22"/>
        </w:rPr>
        <w:t>유지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및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지속성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순위에서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상위</w:t>
      </w:r>
      <w:r w:rsidRPr="00C7364A">
        <w:rPr>
          <w:rFonts w:ascii="Segoe UI" w:eastAsia="Gulim" w:hAnsi="Segoe UI" w:hint="eastAsia"/>
          <w:sz w:val="22"/>
          <w:szCs w:val="22"/>
        </w:rPr>
        <w:t xml:space="preserve"> 25</w:t>
      </w:r>
      <w:r w:rsidRPr="00C7364A">
        <w:rPr>
          <w:rFonts w:ascii="Segoe UI" w:eastAsia="Gulim" w:hAnsi="Segoe UI" w:hint="eastAsia"/>
          <w:sz w:val="22"/>
          <w:szCs w:val="22"/>
        </w:rPr>
        <w:t>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부문에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오를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수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있나요</w:t>
      </w:r>
      <w:r w:rsidRPr="00C7364A">
        <w:rPr>
          <w:rFonts w:ascii="Segoe UI" w:eastAsia="Gulim" w:hAnsi="Segoe UI" w:hint="eastAsia"/>
          <w:sz w:val="22"/>
          <w:szCs w:val="22"/>
        </w:rPr>
        <w:t>?</w:t>
      </w:r>
    </w:p>
    <w:p w14:paraId="6CD66E09" w14:textId="77777777" w:rsidR="004F2ADC" w:rsidRPr="00C7364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ind w:right="267"/>
        <w:rPr>
          <w:rFonts w:ascii="Segoe UI" w:eastAsia="Gulim" w:hAnsi="Segoe UI" w:cs="Segoe UI"/>
          <w:sz w:val="12"/>
          <w:szCs w:val="12"/>
        </w:rPr>
      </w:pPr>
    </w:p>
    <w:p w14:paraId="4956BD79" w14:textId="36B42E95" w:rsidR="009B1BFB" w:rsidRPr="00C7364A" w:rsidRDefault="009B1BFB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267" w:hanging="720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회사는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자격을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얻으려면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전년도와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당해연도에</w:t>
      </w:r>
      <w:r w:rsidRPr="00C7364A">
        <w:rPr>
          <w:rFonts w:ascii="Segoe UI" w:eastAsia="Gulim" w:hAnsi="Segoe UI" w:hint="eastAsia"/>
          <w:sz w:val="22"/>
          <w:szCs w:val="22"/>
        </w:rPr>
        <w:t> 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최소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 xml:space="preserve"> 500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명의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회원</w:t>
      </w:r>
      <w:r w:rsidRPr="00C7364A">
        <w:rPr>
          <w:rFonts w:ascii="Segoe UI" w:eastAsia="Gulim" w:hAnsi="Segoe UI" w:hint="eastAsia"/>
          <w:sz w:val="22"/>
          <w:szCs w:val="22"/>
        </w:rPr>
        <w:t>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보유해야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합니다</w:t>
      </w:r>
      <w:r w:rsidRPr="00C7364A">
        <w:rPr>
          <w:rFonts w:ascii="Segoe UI" w:eastAsia="Gulim" w:hAnsi="Segoe UI" w:hint="eastAsia"/>
          <w:sz w:val="22"/>
          <w:szCs w:val="22"/>
        </w:rPr>
        <w:t>. 2025</w:t>
      </w:r>
      <w:r w:rsidRPr="00C7364A">
        <w:rPr>
          <w:rFonts w:ascii="Segoe UI" w:eastAsia="Gulim" w:hAnsi="Segoe UI" w:hint="eastAsia"/>
          <w:sz w:val="22"/>
          <w:szCs w:val="22"/>
        </w:rPr>
        <w:t>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순위의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경우</w:t>
      </w:r>
      <w:r w:rsidRPr="00C7364A">
        <w:rPr>
          <w:rFonts w:ascii="Segoe UI" w:eastAsia="Gulim" w:hAnsi="Segoe UI" w:hint="eastAsia"/>
          <w:sz w:val="22"/>
          <w:szCs w:val="22"/>
        </w:rPr>
        <w:t> 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2023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년과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 xml:space="preserve"> 2024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년</w:t>
      </w:r>
      <w:r w:rsidRPr="00C7364A">
        <w:rPr>
          <w:rFonts w:ascii="Segoe UI" w:eastAsia="Gulim" w:hAnsi="Segoe UI" w:hint="eastAsia"/>
          <w:sz w:val="22"/>
          <w:szCs w:val="22"/>
        </w:rPr>
        <w:t>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회원이</w:t>
      </w:r>
      <w:r w:rsidRPr="00C7364A">
        <w:rPr>
          <w:rFonts w:ascii="Segoe UI" w:eastAsia="Gulim" w:hAnsi="Segoe UI" w:hint="eastAsia"/>
          <w:sz w:val="22"/>
          <w:szCs w:val="22"/>
        </w:rPr>
        <w:t xml:space="preserve"> 500</w:t>
      </w:r>
      <w:r w:rsidRPr="00C7364A">
        <w:rPr>
          <w:rFonts w:ascii="Segoe UI" w:eastAsia="Gulim" w:hAnsi="Segoe UI" w:hint="eastAsia"/>
          <w:sz w:val="22"/>
          <w:szCs w:val="22"/>
        </w:rPr>
        <w:t>명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이상이라는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의미입니다</w:t>
      </w:r>
      <w:r w:rsidRPr="00C7364A">
        <w:rPr>
          <w:rFonts w:ascii="Segoe UI" w:eastAsia="Gulim" w:hAnsi="Segoe UI" w:hint="eastAsia"/>
          <w:sz w:val="22"/>
          <w:szCs w:val="22"/>
        </w:rPr>
        <w:t>.</w:t>
      </w:r>
    </w:p>
    <w:p w14:paraId="55AF9209" w14:textId="4A794BB8" w:rsidR="00BA54A1" w:rsidRPr="00C7364A" w:rsidRDefault="00BA54A1" w:rsidP="00BA54A1">
      <w:pPr>
        <w:widowControl w:val="0"/>
        <w:autoSpaceDE w:val="0"/>
        <w:autoSpaceDN w:val="0"/>
        <w:rPr>
          <w:rFonts w:ascii="Segoe UI" w:eastAsia="Gulim" w:hAnsi="Segoe UI" w:cs="Segoe UI"/>
          <w:sz w:val="22"/>
          <w:szCs w:val="22"/>
        </w:rPr>
      </w:pPr>
    </w:p>
    <w:p w14:paraId="2967385D" w14:textId="3DA7DC9C" w:rsidR="004F2ADC" w:rsidRPr="00C7364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1105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 xml:space="preserve">Q.   </w:t>
      </w:r>
      <w:r w:rsidRPr="00C7364A">
        <w:rPr>
          <w:rFonts w:ascii="Segoe UI" w:eastAsia="Gulim" w:hAnsi="Segoe UI" w:hint="eastAsia"/>
          <w:sz w:val="22"/>
          <w:szCs w:val="22"/>
        </w:rPr>
        <w:t>상위</w:t>
      </w:r>
      <w:r w:rsidRPr="00C7364A">
        <w:rPr>
          <w:rFonts w:ascii="Segoe UI" w:eastAsia="Gulim" w:hAnsi="Segoe UI" w:hint="eastAsia"/>
          <w:sz w:val="22"/>
          <w:szCs w:val="22"/>
        </w:rPr>
        <w:t xml:space="preserve"> 25</w:t>
      </w:r>
      <w:r w:rsidRPr="00C7364A">
        <w:rPr>
          <w:rFonts w:ascii="Segoe UI" w:eastAsia="Gulim" w:hAnsi="Segoe UI" w:hint="eastAsia"/>
          <w:sz w:val="22"/>
          <w:szCs w:val="22"/>
        </w:rPr>
        <w:t>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성장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이름을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올린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기업이</w:t>
      </w:r>
      <w:r w:rsidRPr="00C7364A">
        <w:rPr>
          <w:rFonts w:ascii="Segoe UI" w:eastAsia="Gulim" w:hAnsi="Segoe UI" w:hint="eastAsia"/>
          <w:sz w:val="22"/>
          <w:szCs w:val="22"/>
        </w:rPr>
        <w:t xml:space="preserve"> 25</w:t>
      </w:r>
      <w:r w:rsidRPr="00C7364A">
        <w:rPr>
          <w:rFonts w:ascii="Segoe UI" w:eastAsia="Gulim" w:hAnsi="Segoe UI" w:hint="eastAsia"/>
          <w:sz w:val="22"/>
          <w:szCs w:val="22"/>
        </w:rPr>
        <w:t>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미만일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수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있나요</w:t>
      </w:r>
      <w:r w:rsidRPr="00C7364A">
        <w:rPr>
          <w:rFonts w:ascii="Segoe UI" w:eastAsia="Gulim" w:hAnsi="Segoe UI" w:hint="eastAsia"/>
          <w:sz w:val="22"/>
          <w:szCs w:val="22"/>
        </w:rPr>
        <w:t>?</w:t>
      </w:r>
    </w:p>
    <w:p w14:paraId="63DEC091" w14:textId="77777777" w:rsidR="004F2ADC" w:rsidRPr="00C7364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ind w:right="1105"/>
        <w:rPr>
          <w:rFonts w:ascii="Segoe UI" w:eastAsia="Gulim" w:hAnsi="Segoe UI" w:cs="Segoe UI"/>
          <w:sz w:val="12"/>
          <w:szCs w:val="12"/>
        </w:rPr>
      </w:pPr>
    </w:p>
    <w:p w14:paraId="67865CD6" w14:textId="6EC1DB8F" w:rsidR="00C14A85" w:rsidRPr="00C7364A" w:rsidRDefault="00C14A85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1105" w:hanging="720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네</w:t>
      </w:r>
      <w:r w:rsidRPr="00C7364A">
        <w:rPr>
          <w:rFonts w:ascii="Segoe UI" w:eastAsia="Gulim" w:hAnsi="Segoe UI" w:hint="eastAsia"/>
          <w:sz w:val="22"/>
          <w:szCs w:val="22"/>
        </w:rPr>
        <w:t xml:space="preserve">. 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전반적으로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긍정적인</w:t>
      </w:r>
      <w:r w:rsidRPr="00C7364A">
        <w:rPr>
          <w:rFonts w:ascii="Segoe UI" w:eastAsia="Gulim" w:hAnsi="Segoe UI" w:hint="eastAsia"/>
          <w:sz w:val="22"/>
          <w:szCs w:val="22"/>
        </w:rPr>
        <w:t> </w:t>
      </w:r>
      <w:r w:rsidRPr="00C7364A">
        <w:rPr>
          <w:rFonts w:ascii="Segoe UI" w:eastAsia="Gulim" w:hAnsi="Segoe UI" w:hint="eastAsia"/>
          <w:sz w:val="22"/>
          <w:szCs w:val="22"/>
        </w:rPr>
        <w:t>성장을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보인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회사만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포함됩니다</w:t>
      </w:r>
      <w:r w:rsidRPr="00C7364A">
        <w:rPr>
          <w:rFonts w:ascii="Segoe UI" w:eastAsia="Gulim" w:hAnsi="Segoe UI" w:hint="eastAsia"/>
          <w:sz w:val="22"/>
          <w:szCs w:val="22"/>
        </w:rPr>
        <w:t xml:space="preserve">. </w:t>
      </w:r>
      <w:r w:rsidRPr="00C7364A">
        <w:rPr>
          <w:rFonts w:ascii="Segoe UI" w:eastAsia="Gulim" w:hAnsi="Segoe UI" w:hint="eastAsia"/>
          <w:sz w:val="22"/>
          <w:szCs w:val="22"/>
        </w:rPr>
        <w:t>자격을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갖추려면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회사는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다음</w:t>
      </w:r>
      <w:r w:rsidRPr="00C7364A">
        <w:rPr>
          <w:rFonts w:ascii="Segoe UI" w:eastAsia="Gulim" w:hAnsi="Segoe UI" w:hint="eastAsia"/>
          <w:sz w:val="22"/>
          <w:szCs w:val="22"/>
        </w:rPr>
        <w:t> 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두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/>
          <w:bCs/>
          <w:sz w:val="22"/>
          <w:szCs w:val="22"/>
        </w:rPr>
        <w:t>가지</w:t>
      </w:r>
      <w:r w:rsidRPr="00C7364A">
        <w:rPr>
          <w:rFonts w:ascii="Segoe UI" w:eastAsia="Gulim" w:hAnsi="Segoe UI" w:hint="eastAsia"/>
          <w:sz w:val="22"/>
          <w:szCs w:val="22"/>
        </w:rPr>
        <w:t>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모두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충족해야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합니다</w:t>
      </w:r>
      <w:r w:rsidRPr="00C7364A">
        <w:rPr>
          <w:rFonts w:ascii="Segoe UI" w:eastAsia="Gulim" w:hAnsi="Segoe UI" w:hint="eastAsia"/>
          <w:sz w:val="22"/>
          <w:szCs w:val="22"/>
        </w:rPr>
        <w:t>.</w:t>
      </w:r>
    </w:p>
    <w:p w14:paraId="1C42E1E4" w14:textId="77777777" w:rsidR="00C14A85" w:rsidRPr="00C7364A" w:rsidRDefault="00C14A85" w:rsidP="00C14A85">
      <w:pPr>
        <w:widowControl w:val="0"/>
        <w:tabs>
          <w:tab w:val="left" w:pos="1080"/>
        </w:tabs>
        <w:autoSpaceDE w:val="0"/>
        <w:autoSpaceDN w:val="0"/>
        <w:ind w:left="1080" w:right="411" w:hanging="720"/>
        <w:rPr>
          <w:rFonts w:ascii="Segoe UI" w:eastAsia="Gulim" w:hAnsi="Segoe UI" w:cs="Segoe UI"/>
          <w:sz w:val="12"/>
          <w:szCs w:val="12"/>
        </w:rPr>
      </w:pPr>
    </w:p>
    <w:p w14:paraId="563CC9FB" w14:textId="6CDCE7B4" w:rsidR="00C14A85" w:rsidRPr="00C7364A" w:rsidRDefault="00C14A85" w:rsidP="004F2ADC">
      <w:pPr>
        <w:widowControl w:val="0"/>
        <w:autoSpaceDE w:val="0"/>
        <w:autoSpaceDN w:val="0"/>
        <w:ind w:left="720" w:right="162" w:firstLine="720"/>
        <w:rPr>
          <w:rFonts w:ascii="Segoe UI" w:eastAsia="Gulim" w:hAnsi="Segoe UI" w:cs="Segoe UI"/>
          <w:bCs/>
          <w:i/>
          <w:sz w:val="22"/>
          <w:szCs w:val="22"/>
        </w:rPr>
      </w:pPr>
      <w:r w:rsidRPr="00C7364A">
        <w:rPr>
          <w:rFonts w:ascii="Segoe UI" w:eastAsia="Gulim" w:hAnsi="Segoe UI" w:hint="eastAsia"/>
          <w:b/>
          <w:bCs/>
          <w:i/>
          <w:sz w:val="22"/>
          <w:szCs w:val="22"/>
        </w:rPr>
        <w:t>총</w:t>
      </w:r>
      <w:r w:rsidRPr="00C7364A">
        <w:rPr>
          <w:rFonts w:ascii="Segoe UI" w:eastAsia="Gulim" w:hAnsi="Segoe UI" w:hint="eastAsia"/>
          <w:b/>
          <w:bCs/>
          <w:i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/>
          <w:bCs/>
          <w:i/>
          <w:sz w:val="22"/>
          <w:szCs w:val="22"/>
        </w:rPr>
        <w:t>증가한</w:t>
      </w:r>
      <w:r w:rsidRPr="00C7364A">
        <w:rPr>
          <w:rFonts w:ascii="Segoe UI" w:eastAsia="Gulim" w:hAnsi="Segoe UI" w:hint="eastAsia"/>
          <w:b/>
          <w:bCs/>
          <w:i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/>
          <w:bCs/>
          <w:i/>
          <w:sz w:val="22"/>
          <w:szCs w:val="22"/>
        </w:rPr>
        <w:t>회원수</w:t>
      </w:r>
      <w:r w:rsidRPr="00C7364A">
        <w:rPr>
          <w:rFonts w:ascii="Segoe UI" w:eastAsia="Gulim" w:hAnsi="Segoe UI" w:hint="eastAsia"/>
          <w:b/>
          <w:bCs/>
          <w:i/>
          <w:sz w:val="22"/>
          <w:szCs w:val="22"/>
        </w:rPr>
        <w:t>:</w:t>
      </w:r>
      <w:r w:rsidRPr="00C7364A">
        <w:rPr>
          <w:rFonts w:ascii="Segoe UI" w:eastAsia="Gulim" w:hAnsi="Segoe UI" w:hint="eastAsia"/>
          <w:b/>
          <w:i/>
          <w:sz w:val="22"/>
          <w:szCs w:val="22"/>
        </w:rPr>
        <w:t> </w:t>
      </w:r>
      <w:r w:rsidRPr="00C7364A">
        <w:rPr>
          <w:rFonts w:ascii="Segoe UI" w:eastAsia="Gulim" w:hAnsi="Segoe UI" w:hint="eastAsia"/>
          <w:bCs/>
          <w:i/>
          <w:sz w:val="22"/>
          <w:szCs w:val="22"/>
        </w:rPr>
        <w:t>최소</w:t>
      </w:r>
      <w:r w:rsidRPr="00C7364A">
        <w:rPr>
          <w:rFonts w:ascii="Segoe UI" w:eastAsia="Gulim" w:hAnsi="Segoe UI" w:hint="eastAsia"/>
          <w:bCs/>
          <w:i/>
          <w:sz w:val="22"/>
          <w:szCs w:val="22"/>
        </w:rPr>
        <w:t xml:space="preserve"> 25</w:t>
      </w:r>
      <w:r w:rsidRPr="00C7364A">
        <w:rPr>
          <w:rFonts w:ascii="Segoe UI" w:eastAsia="Gulim" w:hAnsi="Segoe UI" w:hint="eastAsia"/>
          <w:bCs/>
          <w:i/>
          <w:sz w:val="22"/>
          <w:szCs w:val="22"/>
        </w:rPr>
        <w:t>명</w:t>
      </w:r>
      <w:r w:rsidRPr="00C7364A">
        <w:rPr>
          <w:rFonts w:ascii="Segoe UI" w:eastAsia="Gulim" w:hAnsi="Segoe UI" w:hint="eastAsia"/>
          <w:bCs/>
          <w:i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Cs/>
          <w:i/>
          <w:sz w:val="22"/>
          <w:szCs w:val="22"/>
        </w:rPr>
        <w:t>이상</w:t>
      </w:r>
    </w:p>
    <w:p w14:paraId="048DE7A0" w14:textId="19BE226B" w:rsidR="00BA54A1" w:rsidRPr="00C7364A" w:rsidRDefault="00BA54A1" w:rsidP="004F2ADC">
      <w:pPr>
        <w:widowControl w:val="0"/>
        <w:autoSpaceDE w:val="0"/>
        <w:autoSpaceDN w:val="0"/>
        <w:ind w:left="1080" w:right="162" w:firstLine="360"/>
        <w:rPr>
          <w:rFonts w:ascii="Segoe UI" w:eastAsia="Gulim" w:hAnsi="Segoe UI" w:cs="Segoe UI"/>
          <w:spacing w:val="-4"/>
          <w:sz w:val="22"/>
          <w:szCs w:val="22"/>
        </w:rPr>
      </w:pPr>
      <w:r w:rsidRPr="00C7364A">
        <w:rPr>
          <w:rFonts w:ascii="Segoe UI" w:eastAsia="Gulim" w:hAnsi="Segoe UI" w:hint="eastAsia"/>
          <w:b/>
          <w:i/>
          <w:sz w:val="22"/>
          <w:szCs w:val="22"/>
        </w:rPr>
        <w:t>백분율</w:t>
      </w:r>
      <w:r w:rsidRPr="00C7364A">
        <w:rPr>
          <w:rFonts w:ascii="Segoe UI" w:eastAsia="Gulim" w:hAnsi="Segoe UI" w:hint="eastAsia"/>
          <w:b/>
          <w:i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/>
          <w:i/>
          <w:sz w:val="22"/>
          <w:szCs w:val="22"/>
        </w:rPr>
        <w:t>성장률</w:t>
      </w:r>
      <w:r w:rsidRPr="00C7364A">
        <w:rPr>
          <w:rFonts w:ascii="Segoe UI" w:eastAsia="Gulim" w:hAnsi="Segoe UI" w:hint="eastAsia"/>
          <w:b/>
          <w:i/>
          <w:sz w:val="22"/>
          <w:szCs w:val="22"/>
        </w:rPr>
        <w:t>:</w:t>
      </w:r>
      <w:r w:rsidRPr="00C7364A">
        <w:rPr>
          <w:rFonts w:ascii="Segoe UI" w:eastAsia="Gulim" w:hAnsi="Segoe UI" w:hint="eastAsia"/>
          <w:b/>
          <w:i/>
          <w:iCs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bCs/>
          <w:i/>
          <w:iCs/>
          <w:sz w:val="22"/>
          <w:szCs w:val="22"/>
        </w:rPr>
        <w:t>최소</w:t>
      </w:r>
      <w:r w:rsidRPr="00C7364A">
        <w:rPr>
          <w:rFonts w:ascii="Segoe UI" w:eastAsia="Gulim" w:hAnsi="Segoe UI" w:hint="eastAsia"/>
          <w:i/>
          <w:iCs/>
          <w:sz w:val="22"/>
          <w:szCs w:val="22"/>
        </w:rPr>
        <w:t xml:space="preserve"> 5%</w:t>
      </w:r>
    </w:p>
    <w:p w14:paraId="2E5BE8E8" w14:textId="2A5A9DF9" w:rsidR="004F2ADC" w:rsidRPr="00C7364A" w:rsidRDefault="004F2ADC" w:rsidP="004F2ADC">
      <w:pPr>
        <w:widowControl w:val="0"/>
        <w:autoSpaceDE w:val="0"/>
        <w:autoSpaceDN w:val="0"/>
        <w:ind w:right="162"/>
        <w:rPr>
          <w:rFonts w:ascii="Segoe UI" w:eastAsia="Gulim" w:hAnsi="Segoe UI" w:cs="Segoe UI"/>
          <w:spacing w:val="-4"/>
          <w:sz w:val="22"/>
          <w:szCs w:val="22"/>
        </w:rPr>
      </w:pPr>
    </w:p>
    <w:p w14:paraId="1CA95332" w14:textId="285D5E78" w:rsidR="004F2ADC" w:rsidRPr="00C7364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240"/>
        <w:rPr>
          <w:rFonts w:ascii="Segoe UI" w:eastAsia="Gulim" w:hAnsi="Segoe UI" w:cs="Segoe UI"/>
          <w:spacing w:val="-2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 xml:space="preserve">Q.   </w:t>
      </w:r>
      <w:r w:rsidRPr="00C7364A">
        <w:rPr>
          <w:rFonts w:ascii="Segoe UI" w:eastAsia="Gulim" w:hAnsi="Segoe UI" w:hint="eastAsia"/>
          <w:sz w:val="22"/>
          <w:szCs w:val="22"/>
        </w:rPr>
        <w:t>순위에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나온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것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외의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회사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데이터에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접근할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수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있나요</w:t>
      </w:r>
      <w:r w:rsidRPr="00C7364A">
        <w:rPr>
          <w:rFonts w:ascii="Segoe UI" w:eastAsia="Gulim" w:hAnsi="Segoe UI" w:hint="eastAsia"/>
          <w:sz w:val="22"/>
          <w:szCs w:val="22"/>
        </w:rPr>
        <w:t>?</w:t>
      </w:r>
    </w:p>
    <w:p w14:paraId="3A12F22C" w14:textId="77777777" w:rsidR="004F2ADC" w:rsidRPr="00C7364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after="240"/>
        <w:rPr>
          <w:rFonts w:ascii="Segoe UI" w:eastAsia="Gulim" w:hAnsi="Segoe UI" w:cs="Segoe UI"/>
          <w:spacing w:val="-2"/>
          <w:sz w:val="12"/>
          <w:szCs w:val="12"/>
        </w:rPr>
      </w:pPr>
    </w:p>
    <w:p w14:paraId="5575BCDA" w14:textId="71B1DAB3" w:rsidR="00BA54A1" w:rsidRPr="00C7364A" w:rsidRDefault="00A51E49" w:rsidP="00BA54A1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after="240"/>
        <w:ind w:hanging="720"/>
        <w:rPr>
          <w:rFonts w:ascii="Segoe UI" w:eastAsia="Gulim" w:hAnsi="Segoe UI" w:cs="Segoe UI"/>
          <w:spacing w:val="-2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아니요</w:t>
      </w:r>
      <w:r w:rsidRPr="00C7364A">
        <w:rPr>
          <w:rFonts w:ascii="Segoe UI" w:eastAsia="Gulim" w:hAnsi="Segoe UI" w:hint="eastAsia"/>
          <w:sz w:val="22"/>
          <w:szCs w:val="22"/>
        </w:rPr>
        <w:t>. MDRT</w:t>
      </w:r>
      <w:r w:rsidRPr="00C7364A">
        <w:rPr>
          <w:rFonts w:ascii="Segoe UI" w:eastAsia="Gulim" w:hAnsi="Segoe UI" w:hint="eastAsia"/>
          <w:sz w:val="22"/>
          <w:szCs w:val="22"/>
        </w:rPr>
        <w:t>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공식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발표된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회사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데이터만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공유합니다</w:t>
      </w:r>
      <w:r w:rsidRPr="00C7364A">
        <w:rPr>
          <w:rFonts w:ascii="Segoe UI" w:eastAsia="Gulim" w:hAnsi="Segoe UI" w:hint="eastAsia"/>
          <w:sz w:val="22"/>
          <w:szCs w:val="22"/>
        </w:rPr>
        <w:t xml:space="preserve">. </w:t>
      </w:r>
      <w:r w:rsidRPr="00C7364A">
        <w:rPr>
          <w:rFonts w:ascii="Segoe UI" w:eastAsia="Gulim" w:hAnsi="Segoe UI" w:hint="eastAsia"/>
          <w:sz w:val="22"/>
          <w:szCs w:val="22"/>
        </w:rPr>
        <w:t>문의사항은</w:t>
      </w:r>
      <w:r w:rsidRPr="00C7364A">
        <w:rPr>
          <w:rFonts w:eastAsia="Gulim" w:hint="eastAsia"/>
        </w:rPr>
        <w:t xml:space="preserve"> </w:t>
      </w:r>
      <w:hyperlink r:id="rId10" w:tgtFrame="_blank" w:tooltip="mailto:companies@mdrt.org" w:history="1">
        <w:r w:rsidRPr="00C7364A">
          <w:rPr>
            <w:rStyle w:val="ac"/>
            <w:rFonts w:ascii="Segoe UI" w:eastAsia="Gulim" w:hAnsi="Segoe UI" w:hint="eastAsia"/>
            <w:b/>
            <w:color w:val="auto"/>
            <w:sz w:val="22"/>
            <w:szCs w:val="22"/>
            <w:u w:val="none"/>
          </w:rPr>
          <w:t>companies@mdrt.org</w:t>
        </w:r>
      </w:hyperlink>
      <w:r w:rsidRPr="00C7364A">
        <w:rPr>
          <w:rFonts w:ascii="Segoe UI" w:eastAsia="Gulim" w:hAnsi="Segoe UI" w:hint="eastAsia"/>
          <w:sz w:val="22"/>
          <w:szCs w:val="22"/>
        </w:rPr>
        <w:t>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연락해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주세요</w:t>
      </w:r>
      <w:r w:rsidRPr="00C7364A">
        <w:rPr>
          <w:rFonts w:ascii="Segoe UI" w:eastAsia="Gulim" w:hAnsi="Segoe UI" w:hint="eastAsia"/>
          <w:sz w:val="22"/>
          <w:szCs w:val="22"/>
        </w:rPr>
        <w:t>.</w:t>
      </w:r>
    </w:p>
    <w:p w14:paraId="375708AE" w14:textId="77777777" w:rsidR="004F2ADC" w:rsidRPr="00C7364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after="240"/>
        <w:ind w:left="360"/>
        <w:rPr>
          <w:rFonts w:ascii="Segoe UI" w:eastAsia="Gulim" w:hAnsi="Segoe UI" w:cs="Segoe UI"/>
          <w:spacing w:val="-2"/>
          <w:sz w:val="22"/>
          <w:szCs w:val="22"/>
        </w:rPr>
      </w:pPr>
    </w:p>
    <w:p w14:paraId="4490A093" w14:textId="77777777" w:rsidR="00C038B7" w:rsidRPr="00C7364A" w:rsidRDefault="00BA54A1" w:rsidP="00C038B7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1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Q.</w:t>
      </w:r>
      <w:r w:rsidRPr="00C7364A">
        <w:rPr>
          <w:rFonts w:ascii="Segoe UI" w:eastAsia="Gulim" w:hAnsi="Segoe UI" w:hint="eastAsia"/>
          <w:sz w:val="22"/>
          <w:szCs w:val="22"/>
        </w:rPr>
        <w:tab/>
        <w:t>MDRT</w:t>
      </w:r>
      <w:r w:rsidRPr="00C7364A">
        <w:rPr>
          <w:rFonts w:ascii="Segoe UI" w:eastAsia="Gulim" w:hAnsi="Segoe UI" w:hint="eastAsia"/>
          <w:sz w:val="22"/>
          <w:szCs w:val="22"/>
        </w:rPr>
        <w:t>에서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다른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멤버십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순위도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발표하나요</w:t>
      </w:r>
      <w:r w:rsidRPr="00C7364A">
        <w:rPr>
          <w:rFonts w:ascii="Segoe UI" w:eastAsia="Gulim" w:hAnsi="Segoe UI" w:hint="eastAsia"/>
          <w:sz w:val="22"/>
          <w:szCs w:val="22"/>
        </w:rPr>
        <w:t>?</w:t>
      </w:r>
    </w:p>
    <w:p w14:paraId="1F8535B5" w14:textId="77777777" w:rsidR="00CC610D" w:rsidRPr="00C7364A" w:rsidRDefault="00CC610D" w:rsidP="00CF3700">
      <w:pPr>
        <w:pStyle w:val="aa"/>
        <w:widowControl w:val="0"/>
        <w:tabs>
          <w:tab w:val="left" w:pos="1080"/>
        </w:tabs>
        <w:autoSpaceDE w:val="0"/>
        <w:autoSpaceDN w:val="0"/>
        <w:spacing w:before="1"/>
        <w:rPr>
          <w:rFonts w:ascii="Segoe UI" w:eastAsia="Gulim" w:hAnsi="Segoe UI" w:cs="Segoe UI"/>
          <w:sz w:val="12"/>
          <w:szCs w:val="12"/>
        </w:rPr>
      </w:pPr>
    </w:p>
    <w:p w14:paraId="4BEE8CBE" w14:textId="6F6EDDA4" w:rsidR="00C038B7" w:rsidRPr="00C7364A" w:rsidRDefault="00BA54A1" w:rsidP="00C038B7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1"/>
        <w:ind w:hanging="720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MDRT</w:t>
      </w:r>
      <w:r w:rsidRPr="00C7364A">
        <w:rPr>
          <w:rFonts w:ascii="Segoe UI" w:eastAsia="Gulim" w:hAnsi="Segoe UI" w:hint="eastAsia"/>
          <w:sz w:val="22"/>
          <w:szCs w:val="22"/>
        </w:rPr>
        <w:t>에서는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발표하지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않지만</w:t>
      </w:r>
      <w:r w:rsidRPr="00C7364A">
        <w:rPr>
          <w:rFonts w:ascii="Segoe UI" w:eastAsia="Gulim" w:hAnsi="Segoe UI" w:hint="eastAsia"/>
          <w:sz w:val="22"/>
          <w:szCs w:val="22"/>
        </w:rPr>
        <w:t>, MDRT Center for Field Leadership</w:t>
      </w:r>
      <w:r w:rsidRPr="00C7364A">
        <w:rPr>
          <w:rFonts w:ascii="Segoe UI" w:eastAsia="Gulim" w:hAnsi="Segoe UI" w:hint="eastAsia"/>
          <w:sz w:val="22"/>
          <w:szCs w:val="22"/>
        </w:rPr>
        <w:t>에서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실적</w:t>
      </w:r>
      <w:r w:rsidRPr="00C7364A">
        <w:rPr>
          <w:rFonts w:ascii="Segoe UI" w:eastAsia="Gulim" w:hAnsi="Segoe UI" w:hint="eastAsia"/>
          <w:sz w:val="22"/>
          <w:szCs w:val="22"/>
        </w:rPr>
        <w:t xml:space="preserve">, </w:t>
      </w:r>
      <w:r w:rsidRPr="00C7364A">
        <w:rPr>
          <w:rFonts w:ascii="Segoe UI" w:eastAsia="Gulim" w:hAnsi="Segoe UI" w:hint="eastAsia"/>
          <w:sz w:val="22"/>
          <w:szCs w:val="22"/>
        </w:rPr>
        <w:t>유지</w:t>
      </w:r>
      <w:r w:rsidRPr="00C7364A">
        <w:rPr>
          <w:rFonts w:ascii="Segoe UI" w:eastAsia="Gulim" w:hAnsi="Segoe UI" w:hint="eastAsia"/>
          <w:sz w:val="22"/>
          <w:szCs w:val="22"/>
        </w:rPr>
        <w:t xml:space="preserve">, </w:t>
      </w:r>
      <w:r w:rsidRPr="00C7364A">
        <w:rPr>
          <w:rFonts w:ascii="Segoe UI" w:eastAsia="Gulim" w:hAnsi="Segoe UI" w:hint="eastAsia"/>
          <w:sz w:val="22"/>
          <w:szCs w:val="22"/>
        </w:rPr>
        <w:t>모집</w:t>
      </w:r>
      <w:r w:rsidRPr="00C7364A">
        <w:rPr>
          <w:rFonts w:ascii="Segoe UI" w:eastAsia="Gulim" w:hAnsi="Segoe UI" w:hint="eastAsia"/>
          <w:sz w:val="22"/>
          <w:szCs w:val="22"/>
        </w:rPr>
        <w:t xml:space="preserve">, </w:t>
      </w:r>
      <w:r w:rsidRPr="00C7364A">
        <w:rPr>
          <w:rFonts w:ascii="Segoe UI" w:eastAsia="Gulim" w:hAnsi="Segoe UI" w:hint="eastAsia"/>
          <w:sz w:val="22"/>
          <w:szCs w:val="22"/>
        </w:rPr>
        <w:t>지속성</w:t>
      </w:r>
      <w:r w:rsidRPr="00C7364A">
        <w:rPr>
          <w:rFonts w:ascii="Segoe UI" w:eastAsia="Gulim" w:hAnsi="Segoe UI" w:hint="eastAsia"/>
          <w:sz w:val="22"/>
          <w:szCs w:val="22"/>
        </w:rPr>
        <w:t xml:space="preserve">, </w:t>
      </w:r>
      <w:r w:rsidRPr="00C7364A">
        <w:rPr>
          <w:rFonts w:ascii="Segoe UI" w:eastAsia="Gulim" w:hAnsi="Segoe UI" w:hint="eastAsia"/>
          <w:sz w:val="22"/>
          <w:szCs w:val="22"/>
        </w:rPr>
        <w:t>전인격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개념</w:t>
      </w:r>
      <w:r w:rsidRPr="00C7364A">
        <w:rPr>
          <w:rFonts w:ascii="Segoe UI" w:eastAsia="Gulim" w:hAnsi="Segoe UI" w:hint="eastAsia"/>
          <w:sz w:val="22"/>
          <w:szCs w:val="22"/>
        </w:rPr>
        <w:t xml:space="preserve">, MDRT/MDRT Academy </w:t>
      </w:r>
      <w:r w:rsidRPr="00C7364A">
        <w:rPr>
          <w:rFonts w:ascii="Segoe UI" w:eastAsia="Gulim" w:hAnsi="Segoe UI" w:hint="eastAsia"/>
          <w:sz w:val="22"/>
          <w:szCs w:val="22"/>
        </w:rPr>
        <w:t>멤버십과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같이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에이전시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관리의</w:t>
      </w:r>
      <w:r w:rsidRPr="00C7364A">
        <w:rPr>
          <w:rFonts w:ascii="Segoe UI" w:eastAsia="Gulim" w:hAnsi="Segoe UI" w:hint="eastAsia"/>
          <w:sz w:val="22"/>
          <w:szCs w:val="22"/>
        </w:rPr>
        <w:t xml:space="preserve"> 6</w:t>
      </w:r>
      <w:r w:rsidRPr="00C7364A">
        <w:rPr>
          <w:rFonts w:ascii="Segoe UI" w:eastAsia="Gulim" w:hAnsi="Segoe UI" w:hint="eastAsia"/>
          <w:sz w:val="22"/>
          <w:szCs w:val="22"/>
        </w:rPr>
        <w:t>가지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특정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분야에서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우수함을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기리기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위해</w:t>
      </w:r>
      <w:r w:rsidRPr="00C7364A">
        <w:rPr>
          <w:rFonts w:ascii="Segoe UI" w:eastAsia="Gulim" w:hAnsi="Segoe UI" w:hint="eastAsia"/>
          <w:sz w:val="22"/>
          <w:szCs w:val="22"/>
        </w:rPr>
        <w:t xml:space="preserve"> MDRT Culture of Excellence Award </w:t>
      </w:r>
      <w:r w:rsidRPr="00C7364A">
        <w:rPr>
          <w:rFonts w:ascii="Segoe UI" w:eastAsia="Gulim" w:hAnsi="Segoe UI" w:hint="eastAsia"/>
          <w:sz w:val="22"/>
          <w:szCs w:val="22"/>
        </w:rPr>
        <w:t>수상자를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발표합니다</w:t>
      </w:r>
      <w:r w:rsidRPr="00C7364A">
        <w:rPr>
          <w:rFonts w:ascii="Segoe UI" w:eastAsia="Gulim" w:hAnsi="Segoe UI" w:hint="eastAsia"/>
          <w:sz w:val="22"/>
          <w:szCs w:val="22"/>
        </w:rPr>
        <w:t xml:space="preserve">. </w:t>
      </w:r>
    </w:p>
    <w:p w14:paraId="67FB9CB3" w14:textId="77777777" w:rsidR="00C038B7" w:rsidRPr="00C7364A" w:rsidRDefault="00C038B7" w:rsidP="00C038B7">
      <w:pPr>
        <w:widowControl w:val="0"/>
        <w:tabs>
          <w:tab w:val="left" w:pos="1080"/>
        </w:tabs>
        <w:autoSpaceDE w:val="0"/>
        <w:autoSpaceDN w:val="0"/>
        <w:spacing w:before="1"/>
        <w:ind w:left="720"/>
        <w:rPr>
          <w:rFonts w:ascii="Segoe UI" w:eastAsia="Gulim" w:hAnsi="Segoe UI" w:cs="Segoe UI"/>
          <w:sz w:val="22"/>
          <w:szCs w:val="22"/>
        </w:rPr>
      </w:pPr>
    </w:p>
    <w:p w14:paraId="1120F56E" w14:textId="0B0C0A81" w:rsidR="00837323" w:rsidRPr="00C7364A" w:rsidRDefault="00BA54A1" w:rsidP="00C038B7">
      <w:pPr>
        <w:widowControl w:val="0"/>
        <w:tabs>
          <w:tab w:val="left" w:pos="1080"/>
        </w:tabs>
        <w:autoSpaceDE w:val="0"/>
        <w:autoSpaceDN w:val="0"/>
        <w:spacing w:before="1"/>
        <w:ind w:left="1440"/>
        <w:rPr>
          <w:rFonts w:ascii="Segoe UI" w:eastAsia="Gulim" w:hAnsi="Segoe UI" w:cs="Segoe UI"/>
          <w:sz w:val="22"/>
          <w:szCs w:val="22"/>
        </w:rPr>
      </w:pPr>
      <w:r w:rsidRPr="00C7364A">
        <w:rPr>
          <w:rFonts w:ascii="Segoe UI" w:eastAsia="Gulim" w:hAnsi="Segoe UI" w:hint="eastAsia"/>
          <w:sz w:val="22"/>
          <w:szCs w:val="22"/>
        </w:rPr>
        <w:t>MDRT Culture of Excellence Award</w:t>
      </w:r>
      <w:r w:rsidRPr="00C7364A">
        <w:rPr>
          <w:rFonts w:ascii="Segoe UI" w:eastAsia="Gulim" w:hAnsi="Segoe UI" w:hint="eastAsia"/>
          <w:sz w:val="22"/>
          <w:szCs w:val="22"/>
        </w:rPr>
        <w:t>에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관한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질문은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hyperlink r:id="rId11">
        <w:r w:rsidRPr="00C7364A">
          <w:rPr>
            <w:rFonts w:ascii="Segoe UI" w:eastAsia="Gulim" w:hAnsi="Segoe UI" w:hint="eastAsia"/>
            <w:b/>
            <w:bCs/>
            <w:sz w:val="22"/>
            <w:szCs w:val="22"/>
          </w:rPr>
          <w:t>info@mdrtcenter.org</w:t>
        </w:r>
      </w:hyperlink>
      <w:r w:rsidRPr="00C7364A">
        <w:rPr>
          <w:rFonts w:ascii="Segoe UI" w:eastAsia="Gulim" w:hAnsi="Segoe UI" w:hint="eastAsia"/>
          <w:sz w:val="22"/>
          <w:szCs w:val="22"/>
        </w:rPr>
        <w:t>로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문의할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수</w:t>
      </w:r>
      <w:r w:rsidRPr="00C7364A">
        <w:rPr>
          <w:rFonts w:ascii="Segoe UI" w:eastAsia="Gulim" w:hAnsi="Segoe UI" w:hint="eastAsia"/>
          <w:sz w:val="22"/>
          <w:szCs w:val="22"/>
        </w:rPr>
        <w:t xml:space="preserve"> </w:t>
      </w:r>
      <w:r w:rsidRPr="00C7364A">
        <w:rPr>
          <w:rFonts w:ascii="Segoe UI" w:eastAsia="Gulim" w:hAnsi="Segoe UI" w:hint="eastAsia"/>
          <w:sz w:val="22"/>
          <w:szCs w:val="22"/>
        </w:rPr>
        <w:t>있습니다</w:t>
      </w:r>
      <w:r w:rsidRPr="00C7364A">
        <w:rPr>
          <w:rFonts w:ascii="Segoe UI" w:eastAsia="Gulim" w:hAnsi="Segoe UI" w:hint="eastAsia"/>
          <w:sz w:val="22"/>
          <w:szCs w:val="22"/>
        </w:rPr>
        <w:t>.</w:t>
      </w:r>
    </w:p>
    <w:sectPr w:rsidR="00837323" w:rsidRPr="00C7364A" w:rsidSect="0088206F">
      <w:headerReference w:type="default" r:id="rId12"/>
      <w:footerReference w:type="default" r:id="rId13"/>
      <w:pgSz w:w="12240" w:h="15840"/>
      <w:pgMar w:top="23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876DC" w14:textId="77777777" w:rsidR="000F37F8" w:rsidRDefault="000F37F8" w:rsidP="00AA69B3">
      <w:r>
        <w:separator/>
      </w:r>
    </w:p>
  </w:endnote>
  <w:endnote w:type="continuationSeparator" w:id="0">
    <w:p w14:paraId="77207D70" w14:textId="77777777" w:rsidR="000F37F8" w:rsidRDefault="000F37F8" w:rsidP="00AA69B3">
      <w:r>
        <w:continuationSeparator/>
      </w:r>
    </w:p>
  </w:endnote>
  <w:endnote w:type="continuationNotice" w:id="1">
    <w:p w14:paraId="24BBB4C6" w14:textId="77777777" w:rsidR="000F37F8" w:rsidRDefault="000F3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Arial Unicode MS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A24BFB" w14:paraId="1599FFDB" w14:textId="77777777" w:rsidTr="51A24BFB">
      <w:trPr>
        <w:trHeight w:val="300"/>
      </w:trPr>
      <w:tc>
        <w:tcPr>
          <w:tcW w:w="3360" w:type="dxa"/>
        </w:tcPr>
        <w:p w14:paraId="5C8C56B5" w14:textId="5D06C228" w:rsidR="51A24BFB" w:rsidRDefault="51A24BFB" w:rsidP="51A24BFB">
          <w:pPr>
            <w:pStyle w:val="a3"/>
            <w:ind w:left="-115"/>
          </w:pPr>
        </w:p>
      </w:tc>
      <w:tc>
        <w:tcPr>
          <w:tcW w:w="3360" w:type="dxa"/>
        </w:tcPr>
        <w:p w14:paraId="4175CDDF" w14:textId="2804B635" w:rsidR="51A24BFB" w:rsidRDefault="51A24BFB" w:rsidP="51A24BFB">
          <w:pPr>
            <w:pStyle w:val="a3"/>
            <w:jc w:val="center"/>
          </w:pPr>
        </w:p>
      </w:tc>
      <w:tc>
        <w:tcPr>
          <w:tcW w:w="3360" w:type="dxa"/>
        </w:tcPr>
        <w:p w14:paraId="3970946F" w14:textId="48E340AF" w:rsidR="51A24BFB" w:rsidRDefault="51A24BFB" w:rsidP="51A24BFB">
          <w:pPr>
            <w:pStyle w:val="a3"/>
            <w:ind w:right="-115"/>
            <w:jc w:val="right"/>
          </w:pPr>
        </w:p>
      </w:tc>
    </w:tr>
  </w:tbl>
  <w:p w14:paraId="5D511D60" w14:textId="40D55570" w:rsidR="51A24BFB" w:rsidRDefault="51A24BFB" w:rsidP="51A24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2B02" w14:textId="77777777" w:rsidR="000F37F8" w:rsidRDefault="000F37F8" w:rsidP="00AA69B3">
      <w:r>
        <w:separator/>
      </w:r>
    </w:p>
  </w:footnote>
  <w:footnote w:type="continuationSeparator" w:id="0">
    <w:p w14:paraId="53C6F703" w14:textId="77777777" w:rsidR="000F37F8" w:rsidRDefault="000F37F8" w:rsidP="00AA69B3">
      <w:r>
        <w:continuationSeparator/>
      </w:r>
    </w:p>
  </w:footnote>
  <w:footnote w:type="continuationNotice" w:id="1">
    <w:p w14:paraId="5B4D993D" w14:textId="77777777" w:rsidR="000F37F8" w:rsidRDefault="000F37F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6351" w14:textId="214A246A" w:rsidR="00AA69B3" w:rsidRPr="00BA54A1" w:rsidRDefault="00AA69B3" w:rsidP="00401B7F">
    <w:pPr>
      <w:pStyle w:val="a3"/>
      <w:jc w:val="center"/>
      <w:rPr>
        <w:b/>
        <w:bCs/>
        <w:color w:val="FFFFFF"/>
        <w:sz w:val="24"/>
      </w:rPr>
    </w:pPr>
    <w:r>
      <w:rPr>
        <w:rFonts w:hint="eastAsia"/>
        <w:b/>
        <w:bCs/>
        <w:noProof/>
        <w:color w:val="FFFFFF"/>
        <w:sz w:val="40"/>
        <w:szCs w:val="40"/>
        <w:lang w:eastAsia="zh-CN"/>
      </w:rPr>
      <w:drawing>
        <wp:anchor distT="0" distB="0" distL="114300" distR="114300" simplePos="0" relativeHeight="251658240" behindDoc="1" locked="0" layoutInCell="1" allowOverlap="1" wp14:anchorId="5DC2F125" wp14:editId="7DCA9ED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51860"/>
          <wp:effectExtent l="0" t="0" r="0" b="127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A80005" w14:textId="4C322863" w:rsidR="003A0584" w:rsidRPr="00BA54A1" w:rsidRDefault="003A0584" w:rsidP="00401B7F">
    <w:pPr>
      <w:pStyle w:val="a3"/>
      <w:jc w:val="center"/>
      <w:rPr>
        <w:b/>
        <w:bCs/>
        <w:color w:val="FFFFF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BC8"/>
    <w:multiLevelType w:val="hybridMultilevel"/>
    <w:tmpl w:val="306E4E1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324C29"/>
    <w:multiLevelType w:val="hybridMultilevel"/>
    <w:tmpl w:val="AA4C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52"/>
    <w:multiLevelType w:val="hybridMultilevel"/>
    <w:tmpl w:val="C78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FCE"/>
    <w:multiLevelType w:val="multilevel"/>
    <w:tmpl w:val="88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B3"/>
    <w:rsid w:val="00003799"/>
    <w:rsid w:val="00024031"/>
    <w:rsid w:val="00066992"/>
    <w:rsid w:val="000F37F8"/>
    <w:rsid w:val="00132FC1"/>
    <w:rsid w:val="00134354"/>
    <w:rsid w:val="00244907"/>
    <w:rsid w:val="00263884"/>
    <w:rsid w:val="00275E86"/>
    <w:rsid w:val="002821A4"/>
    <w:rsid w:val="002C5F8B"/>
    <w:rsid w:val="002F69AB"/>
    <w:rsid w:val="00324E18"/>
    <w:rsid w:val="00325256"/>
    <w:rsid w:val="0034554A"/>
    <w:rsid w:val="0039407F"/>
    <w:rsid w:val="003A0584"/>
    <w:rsid w:val="003C7AB7"/>
    <w:rsid w:val="003E2428"/>
    <w:rsid w:val="003E48EA"/>
    <w:rsid w:val="00401B7F"/>
    <w:rsid w:val="00414D3B"/>
    <w:rsid w:val="0042036E"/>
    <w:rsid w:val="004244C7"/>
    <w:rsid w:val="0046116A"/>
    <w:rsid w:val="004D0A36"/>
    <w:rsid w:val="004F2ADC"/>
    <w:rsid w:val="00515F7D"/>
    <w:rsid w:val="00593152"/>
    <w:rsid w:val="005D2887"/>
    <w:rsid w:val="0060578E"/>
    <w:rsid w:val="00610920"/>
    <w:rsid w:val="006436B7"/>
    <w:rsid w:val="00686441"/>
    <w:rsid w:val="006B15EE"/>
    <w:rsid w:val="006B521D"/>
    <w:rsid w:val="00701519"/>
    <w:rsid w:val="0073120B"/>
    <w:rsid w:val="00732849"/>
    <w:rsid w:val="00764AC7"/>
    <w:rsid w:val="007727C5"/>
    <w:rsid w:val="007D35E4"/>
    <w:rsid w:val="007F6F08"/>
    <w:rsid w:val="00802865"/>
    <w:rsid w:val="00813ABB"/>
    <w:rsid w:val="008239AB"/>
    <w:rsid w:val="00825BE7"/>
    <w:rsid w:val="00837323"/>
    <w:rsid w:val="008442E3"/>
    <w:rsid w:val="008621BB"/>
    <w:rsid w:val="0088206F"/>
    <w:rsid w:val="008912CB"/>
    <w:rsid w:val="008C4B79"/>
    <w:rsid w:val="009238AB"/>
    <w:rsid w:val="00937242"/>
    <w:rsid w:val="0097680C"/>
    <w:rsid w:val="00996D16"/>
    <w:rsid w:val="009A201C"/>
    <w:rsid w:val="009B1BFB"/>
    <w:rsid w:val="009B3F1E"/>
    <w:rsid w:val="009F5232"/>
    <w:rsid w:val="00A06B7F"/>
    <w:rsid w:val="00A51E49"/>
    <w:rsid w:val="00AA69B3"/>
    <w:rsid w:val="00AC4C9B"/>
    <w:rsid w:val="00AC7587"/>
    <w:rsid w:val="00AD6797"/>
    <w:rsid w:val="00AE0348"/>
    <w:rsid w:val="00AF58CD"/>
    <w:rsid w:val="00B0084E"/>
    <w:rsid w:val="00B108EC"/>
    <w:rsid w:val="00B14058"/>
    <w:rsid w:val="00BA54A1"/>
    <w:rsid w:val="00BD7702"/>
    <w:rsid w:val="00C038B7"/>
    <w:rsid w:val="00C14A85"/>
    <w:rsid w:val="00C25D60"/>
    <w:rsid w:val="00C35FAA"/>
    <w:rsid w:val="00C7364A"/>
    <w:rsid w:val="00CC610D"/>
    <w:rsid w:val="00CC668C"/>
    <w:rsid w:val="00CD5EE0"/>
    <w:rsid w:val="00CD65E2"/>
    <w:rsid w:val="00CE0180"/>
    <w:rsid w:val="00CE054F"/>
    <w:rsid w:val="00CE3AEB"/>
    <w:rsid w:val="00CF3700"/>
    <w:rsid w:val="00D1070F"/>
    <w:rsid w:val="00D81ED0"/>
    <w:rsid w:val="00D84A92"/>
    <w:rsid w:val="00D90230"/>
    <w:rsid w:val="00DE722A"/>
    <w:rsid w:val="00E4004C"/>
    <w:rsid w:val="00E63AD7"/>
    <w:rsid w:val="00E7066C"/>
    <w:rsid w:val="00E809D1"/>
    <w:rsid w:val="00E90B2C"/>
    <w:rsid w:val="00E934A0"/>
    <w:rsid w:val="00F13FC9"/>
    <w:rsid w:val="00FD7925"/>
    <w:rsid w:val="00FE2E53"/>
    <w:rsid w:val="51A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A2EAF"/>
  <w15:chartTrackingRefBased/>
  <w15:docId w15:val="{750ADF92-82EC-41E4-B5E0-346C020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6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AA69B3"/>
  </w:style>
  <w:style w:type="paragraph" w:styleId="a5">
    <w:name w:val="footer"/>
    <w:basedOn w:val="a"/>
    <w:link w:val="a6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AA69B3"/>
  </w:style>
  <w:style w:type="paragraph" w:styleId="a7">
    <w:name w:val="Body Text"/>
    <w:basedOn w:val="a"/>
    <w:link w:val="a8"/>
    <w:rsid w:val="0088206F"/>
    <w:pPr>
      <w:spacing w:after="120"/>
    </w:pPr>
  </w:style>
  <w:style w:type="character" w:customStyle="1" w:styleId="a8">
    <w:name w:val="正文文本 字符"/>
    <w:basedOn w:val="a0"/>
    <w:link w:val="a7"/>
    <w:rsid w:val="0088206F"/>
    <w:rPr>
      <w:rFonts w:ascii="Arial" w:eastAsia="Times New Roman" w:hAnsi="Arial" w:cs="Times New Roman"/>
      <w:sz w:val="20"/>
      <w:szCs w:val="24"/>
    </w:rPr>
  </w:style>
  <w:style w:type="paragraph" w:styleId="1">
    <w:name w:val="toc 1"/>
    <w:basedOn w:val="a"/>
    <w:next w:val="a"/>
    <w:autoRedefine/>
    <w:semiHidden/>
    <w:rsid w:val="008912CB"/>
    <w:pPr>
      <w:spacing w:before="120" w:after="120"/>
    </w:pPr>
    <w:rPr>
      <w:rFonts w:asciiTheme="minorHAnsi" w:hAnsiTheme="minorHAnsi" w:cstheme="minorHAnsi"/>
      <w:b/>
      <w:bCs/>
      <w:sz w:val="28"/>
      <w:szCs w:val="28"/>
    </w:rPr>
  </w:style>
  <w:style w:type="table" w:styleId="a9">
    <w:name w:val="Table Grid"/>
    <w:basedOn w:val="a1"/>
    <w:rsid w:val="0088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8206F"/>
    <w:rPr>
      <w:color w:val="808080"/>
    </w:rPr>
  </w:style>
  <w:style w:type="character" w:styleId="ac">
    <w:name w:val="Hyperlink"/>
    <w:basedOn w:val="a0"/>
    <w:uiPriority w:val="99"/>
    <w:unhideWhenUsed/>
    <w:rsid w:val="00A51E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E4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132F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drt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anies@md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DE3D17A4B5F459586604ACB09AE75" ma:contentTypeVersion="18" ma:contentTypeDescription="Create a new document." ma:contentTypeScope="" ma:versionID="2936b362b9e96f241ced26443c00ed9c">
  <xsd:schema xmlns:xsd="http://www.w3.org/2001/XMLSchema" xmlns:xs="http://www.w3.org/2001/XMLSchema" xmlns:p="http://schemas.microsoft.com/office/2006/metadata/properties" xmlns:ns1="http://schemas.microsoft.com/sharepoint/v3" xmlns:ns2="3c2e6953-6218-4375-bedb-c7a97c95e382" xmlns:ns3="02162119-e4bc-4d55-a6d9-4186c02afb3d" targetNamespace="http://schemas.microsoft.com/office/2006/metadata/properties" ma:root="true" ma:fieldsID="6b472a94af6a1b4688db2d9aa0527680" ns1:_="" ns2:_="" ns3:_="">
    <xsd:import namespace="http://schemas.microsoft.com/sharepoint/v3"/>
    <xsd:import namespace="3c2e6953-6218-4375-bedb-c7a97c95e382"/>
    <xsd:import namespace="02162119-e4bc-4d55-a6d9-4186c02af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6953-6218-4375-bedb-c7a97c95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62119-e4bc-4d55-a6d9-4186c02afb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e3c37-5e1d-474e-86f3-28986cbd3595}" ma:internalName="TaxCatchAll" ma:showField="CatchAllData" ma:web="02162119-e4bc-4d55-a6d9-4186c02a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62119-e4bc-4d55-a6d9-4186c02afb3d" xsi:nil="true"/>
    <lcf76f155ced4ddcb4097134ff3c332f xmlns="3c2e6953-6218-4375-bedb-c7a97c95e3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F76CE-57F9-480E-93B6-537D2576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e6953-6218-4375-bedb-c7a97c95e382"/>
    <ds:schemaRef ds:uri="02162119-e4bc-4d55-a6d9-4186c02af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42748-0E2B-4AF5-ABD5-908BF1439D62}">
  <ds:schemaRefs>
    <ds:schemaRef ds:uri="http://schemas.microsoft.com/office/2006/metadata/properties"/>
    <ds:schemaRef ds:uri="http://schemas.microsoft.com/office/infopath/2007/PartnerControls"/>
    <ds:schemaRef ds:uri="02162119-e4bc-4d55-a6d9-4186c02afb3d"/>
    <ds:schemaRef ds:uri="3c2e6953-6218-4375-bedb-c7a97c95e3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96B04C-F99B-4466-AD82-90EA1E4CC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DiAna</dc:creator>
  <cp:keywords/>
  <dc:description/>
  <cp:lastModifiedBy>ec</cp:lastModifiedBy>
  <cp:revision>3</cp:revision>
  <dcterms:created xsi:type="dcterms:W3CDTF">2025-07-02T18:33:00Z</dcterms:created>
  <dcterms:modified xsi:type="dcterms:W3CDTF">2025-07-03T08:17:00Z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0x010100224DE3D17A4B5F459586604ACB09AE75</vt:lpwstr>
  </property>
  <property fmtid="{D5CDD505-2E9C-101B-9397-08002B2CF9AE}" pid="3" name="MediaServiceImageTags">
    <vt:lpwstr/>
  </property>
</Properties>
</file>